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8C0838" w14:textId="77777777" w:rsidR="009656C4" w:rsidRPr="00D354B3" w:rsidRDefault="00F13C4D" w:rsidP="009656C4">
      <w:pPr>
        <w:ind w:left="5664"/>
        <w:rPr>
          <w:sz w:val="28"/>
          <w:lang w:val="uk-UA"/>
        </w:rPr>
      </w:pPr>
      <w:r w:rsidRPr="00D354B3">
        <w:rPr>
          <w:sz w:val="28"/>
          <w:lang w:val="uk-UA"/>
        </w:rPr>
        <w:t>Додаток</w:t>
      </w:r>
    </w:p>
    <w:p w14:paraId="032438C5" w14:textId="77777777" w:rsidR="009656C4" w:rsidRPr="00D354B3" w:rsidRDefault="00F13C4D" w:rsidP="009656C4">
      <w:pPr>
        <w:ind w:left="5664"/>
        <w:rPr>
          <w:sz w:val="28"/>
          <w:lang w:val="uk-UA"/>
        </w:rPr>
      </w:pPr>
      <w:r w:rsidRPr="00D354B3">
        <w:rPr>
          <w:sz w:val="28"/>
          <w:lang w:val="uk-UA"/>
        </w:rPr>
        <w:t xml:space="preserve">до рішення </w:t>
      </w:r>
      <w:r w:rsidR="003C264A" w:rsidRPr="00D354B3">
        <w:rPr>
          <w:sz w:val="28"/>
          <w:lang w:val="uk-UA"/>
        </w:rPr>
        <w:t>міськ</w:t>
      </w:r>
      <w:r w:rsidR="0045284A" w:rsidRPr="00D354B3">
        <w:rPr>
          <w:sz w:val="28"/>
          <w:lang w:val="uk-UA"/>
        </w:rPr>
        <w:t>ої ради</w:t>
      </w:r>
    </w:p>
    <w:p w14:paraId="1FA28AAD" w14:textId="779D2215" w:rsidR="00F13C4D" w:rsidRPr="00D354B3" w:rsidRDefault="00F13C4D" w:rsidP="009656C4">
      <w:pPr>
        <w:ind w:left="5664"/>
        <w:rPr>
          <w:sz w:val="28"/>
          <w:lang w:val="uk-UA"/>
        </w:rPr>
      </w:pPr>
      <w:r w:rsidRPr="00D354B3">
        <w:rPr>
          <w:sz w:val="28"/>
          <w:lang w:val="uk-UA"/>
        </w:rPr>
        <w:t xml:space="preserve">_________ № ______    </w:t>
      </w:r>
    </w:p>
    <w:p w14:paraId="39AECFAA" w14:textId="77777777" w:rsidR="00903860" w:rsidRPr="00D354B3" w:rsidRDefault="00903860">
      <w:pPr>
        <w:rPr>
          <w:sz w:val="28"/>
          <w:lang w:val="uk-UA"/>
        </w:rPr>
      </w:pPr>
    </w:p>
    <w:p w14:paraId="02617BD0" w14:textId="77777777" w:rsidR="00F13C4D" w:rsidRPr="00D354B3" w:rsidRDefault="00F13C4D" w:rsidP="00F13C4D">
      <w:pPr>
        <w:jc w:val="center"/>
        <w:rPr>
          <w:sz w:val="28"/>
          <w:lang w:val="uk-UA"/>
        </w:rPr>
      </w:pPr>
    </w:p>
    <w:p w14:paraId="70D77FE0" w14:textId="77777777" w:rsidR="00F13C4D" w:rsidRPr="00D354B3" w:rsidRDefault="00F13C4D" w:rsidP="00F13C4D">
      <w:pPr>
        <w:jc w:val="center"/>
        <w:rPr>
          <w:sz w:val="48"/>
          <w:szCs w:val="48"/>
          <w:lang w:val="uk-UA"/>
        </w:rPr>
      </w:pPr>
    </w:p>
    <w:p w14:paraId="16519FC1" w14:textId="77777777" w:rsidR="00F13C4D" w:rsidRPr="00D354B3" w:rsidRDefault="00F13C4D" w:rsidP="00F13C4D">
      <w:pPr>
        <w:jc w:val="center"/>
        <w:rPr>
          <w:sz w:val="48"/>
          <w:szCs w:val="48"/>
          <w:lang w:val="uk-UA"/>
        </w:rPr>
      </w:pPr>
    </w:p>
    <w:p w14:paraId="546A5E64" w14:textId="77777777" w:rsidR="008718AF" w:rsidRPr="00D354B3" w:rsidRDefault="008718AF" w:rsidP="00F13C4D">
      <w:pPr>
        <w:jc w:val="center"/>
        <w:rPr>
          <w:sz w:val="48"/>
          <w:szCs w:val="48"/>
          <w:lang w:val="uk-UA"/>
        </w:rPr>
      </w:pPr>
    </w:p>
    <w:p w14:paraId="0FB413C6" w14:textId="77777777" w:rsidR="00F13C4D" w:rsidRPr="00D354B3" w:rsidRDefault="00F13C4D" w:rsidP="00F13C4D">
      <w:pPr>
        <w:jc w:val="center"/>
        <w:rPr>
          <w:sz w:val="48"/>
          <w:szCs w:val="48"/>
          <w:lang w:val="uk-UA"/>
        </w:rPr>
      </w:pPr>
    </w:p>
    <w:p w14:paraId="0A67468F" w14:textId="77777777" w:rsidR="00E63D0D" w:rsidRPr="00D354B3" w:rsidRDefault="00E63D0D" w:rsidP="00E63D0D">
      <w:pPr>
        <w:jc w:val="center"/>
        <w:rPr>
          <w:sz w:val="48"/>
          <w:szCs w:val="48"/>
          <w:lang w:val="uk-UA"/>
        </w:rPr>
      </w:pPr>
      <w:r w:rsidRPr="00D354B3">
        <w:rPr>
          <w:sz w:val="48"/>
          <w:szCs w:val="48"/>
          <w:lang w:val="uk-UA"/>
        </w:rPr>
        <w:t>Міська цільова програма</w:t>
      </w:r>
    </w:p>
    <w:p w14:paraId="370A9532" w14:textId="36824D5F" w:rsidR="00E63D0D" w:rsidRPr="00D354B3" w:rsidRDefault="00E63D0D" w:rsidP="00E63D0D">
      <w:pPr>
        <w:jc w:val="center"/>
        <w:rPr>
          <w:sz w:val="48"/>
          <w:szCs w:val="48"/>
          <w:lang w:val="uk-UA"/>
        </w:rPr>
      </w:pPr>
      <w:r w:rsidRPr="00D354B3">
        <w:rPr>
          <w:sz w:val="48"/>
          <w:szCs w:val="48"/>
          <w:lang w:val="uk-UA"/>
        </w:rPr>
        <w:t>«</w:t>
      </w:r>
      <w:r w:rsidR="00513BA1">
        <w:rPr>
          <w:sz w:val="48"/>
          <w:szCs w:val="48"/>
          <w:lang w:val="uk-UA"/>
        </w:rPr>
        <w:t>Впровадження</w:t>
      </w:r>
      <w:r w:rsidR="00822FF6" w:rsidRPr="00D354B3">
        <w:rPr>
          <w:sz w:val="48"/>
          <w:szCs w:val="48"/>
          <w:lang w:val="uk-UA"/>
        </w:rPr>
        <w:t xml:space="preserve"> стратегічних ініціатив міста Житомира на 2018-2020 роки</w:t>
      </w:r>
      <w:r w:rsidRPr="00D354B3">
        <w:rPr>
          <w:sz w:val="48"/>
          <w:szCs w:val="48"/>
          <w:lang w:val="uk-UA"/>
        </w:rPr>
        <w:t xml:space="preserve">» </w:t>
      </w:r>
    </w:p>
    <w:p w14:paraId="2C0A7050" w14:textId="77777777" w:rsidR="00F13C4D" w:rsidRPr="00D354B3" w:rsidRDefault="00F13C4D" w:rsidP="00F13C4D">
      <w:pPr>
        <w:jc w:val="center"/>
        <w:rPr>
          <w:sz w:val="48"/>
          <w:szCs w:val="48"/>
          <w:lang w:val="uk-UA"/>
        </w:rPr>
      </w:pPr>
    </w:p>
    <w:p w14:paraId="27837C0A" w14:textId="77777777" w:rsidR="00F13C4D" w:rsidRPr="00D354B3" w:rsidRDefault="00F13C4D" w:rsidP="00F13C4D">
      <w:pPr>
        <w:jc w:val="center"/>
        <w:rPr>
          <w:sz w:val="28"/>
          <w:lang w:val="uk-UA"/>
        </w:rPr>
      </w:pPr>
    </w:p>
    <w:p w14:paraId="7A3A5057" w14:textId="77777777" w:rsidR="00F13C4D" w:rsidRPr="00D354B3" w:rsidRDefault="00F13C4D" w:rsidP="00F13C4D">
      <w:pPr>
        <w:jc w:val="center"/>
        <w:rPr>
          <w:sz w:val="28"/>
          <w:lang w:val="uk-UA"/>
        </w:rPr>
      </w:pPr>
    </w:p>
    <w:p w14:paraId="2A29091A" w14:textId="77777777" w:rsidR="00F13C4D" w:rsidRPr="00D354B3" w:rsidRDefault="00F13C4D" w:rsidP="00F13C4D">
      <w:pPr>
        <w:jc w:val="center"/>
        <w:rPr>
          <w:sz w:val="28"/>
          <w:lang w:val="uk-UA"/>
        </w:rPr>
      </w:pPr>
    </w:p>
    <w:p w14:paraId="034EE8B7" w14:textId="77777777" w:rsidR="00F13C4D" w:rsidRPr="00D354B3" w:rsidRDefault="00F13C4D" w:rsidP="00F13C4D">
      <w:pPr>
        <w:jc w:val="center"/>
        <w:rPr>
          <w:sz w:val="28"/>
          <w:lang w:val="uk-UA"/>
        </w:rPr>
      </w:pPr>
    </w:p>
    <w:p w14:paraId="054265CA" w14:textId="77777777" w:rsidR="00F13C4D" w:rsidRPr="00D354B3" w:rsidRDefault="00F13C4D" w:rsidP="00F13C4D">
      <w:pPr>
        <w:jc w:val="center"/>
        <w:rPr>
          <w:sz w:val="28"/>
          <w:lang w:val="uk-UA"/>
        </w:rPr>
      </w:pPr>
    </w:p>
    <w:p w14:paraId="5F47976D" w14:textId="77777777" w:rsidR="00F13C4D" w:rsidRPr="00D354B3" w:rsidRDefault="00F13C4D" w:rsidP="00F13C4D">
      <w:pPr>
        <w:jc w:val="center"/>
        <w:rPr>
          <w:sz w:val="28"/>
          <w:lang w:val="uk-UA"/>
        </w:rPr>
      </w:pPr>
    </w:p>
    <w:p w14:paraId="58892566" w14:textId="77777777" w:rsidR="00F13C4D" w:rsidRPr="00D354B3" w:rsidRDefault="00F13C4D" w:rsidP="00F13C4D">
      <w:pPr>
        <w:jc w:val="center"/>
        <w:rPr>
          <w:sz w:val="28"/>
          <w:lang w:val="uk-UA"/>
        </w:rPr>
      </w:pPr>
    </w:p>
    <w:p w14:paraId="206CB1CB" w14:textId="77777777" w:rsidR="00F13C4D" w:rsidRPr="00D354B3" w:rsidRDefault="00F13C4D" w:rsidP="00F13C4D">
      <w:pPr>
        <w:jc w:val="center"/>
        <w:rPr>
          <w:sz w:val="28"/>
          <w:lang w:val="uk-UA"/>
        </w:rPr>
      </w:pPr>
    </w:p>
    <w:p w14:paraId="04ED7644" w14:textId="77777777" w:rsidR="00F13C4D" w:rsidRPr="00D354B3" w:rsidRDefault="00F13C4D" w:rsidP="00F13C4D">
      <w:pPr>
        <w:jc w:val="center"/>
        <w:rPr>
          <w:sz w:val="28"/>
          <w:lang w:val="uk-UA"/>
        </w:rPr>
      </w:pPr>
    </w:p>
    <w:p w14:paraId="24DEC70D" w14:textId="77777777" w:rsidR="00F13C4D" w:rsidRPr="00D354B3" w:rsidRDefault="00F13C4D" w:rsidP="00F13C4D">
      <w:pPr>
        <w:jc w:val="center"/>
        <w:rPr>
          <w:sz w:val="28"/>
          <w:lang w:val="uk-UA"/>
        </w:rPr>
      </w:pPr>
    </w:p>
    <w:p w14:paraId="118707FB" w14:textId="77777777" w:rsidR="00F13C4D" w:rsidRPr="00D354B3" w:rsidRDefault="00F13C4D" w:rsidP="00F13C4D">
      <w:pPr>
        <w:jc w:val="center"/>
        <w:rPr>
          <w:sz w:val="28"/>
          <w:lang w:val="uk-UA"/>
        </w:rPr>
      </w:pPr>
    </w:p>
    <w:p w14:paraId="0449DBE3" w14:textId="77777777" w:rsidR="00F13C4D" w:rsidRPr="00D354B3" w:rsidRDefault="00F13C4D" w:rsidP="00F13C4D">
      <w:pPr>
        <w:jc w:val="center"/>
        <w:rPr>
          <w:sz w:val="28"/>
          <w:lang w:val="uk-UA"/>
        </w:rPr>
      </w:pPr>
    </w:p>
    <w:p w14:paraId="208553AE" w14:textId="77777777" w:rsidR="00F13C4D" w:rsidRPr="00D354B3" w:rsidRDefault="00F13C4D" w:rsidP="00F13C4D">
      <w:pPr>
        <w:jc w:val="center"/>
        <w:rPr>
          <w:sz w:val="28"/>
          <w:lang w:val="uk-UA"/>
        </w:rPr>
      </w:pPr>
    </w:p>
    <w:p w14:paraId="35E8073D" w14:textId="77777777" w:rsidR="00F13C4D" w:rsidRPr="00D354B3" w:rsidRDefault="00F13C4D" w:rsidP="00F13C4D">
      <w:pPr>
        <w:jc w:val="center"/>
        <w:rPr>
          <w:sz w:val="28"/>
          <w:lang w:val="uk-UA"/>
        </w:rPr>
      </w:pPr>
    </w:p>
    <w:p w14:paraId="216A7E83" w14:textId="77777777" w:rsidR="00F13C4D" w:rsidRPr="00D354B3" w:rsidRDefault="00F13C4D" w:rsidP="00F13C4D">
      <w:pPr>
        <w:jc w:val="center"/>
        <w:rPr>
          <w:sz w:val="28"/>
          <w:lang w:val="uk-UA"/>
        </w:rPr>
      </w:pPr>
    </w:p>
    <w:p w14:paraId="0D8428C8" w14:textId="77777777" w:rsidR="00F13C4D" w:rsidRPr="00D354B3" w:rsidRDefault="00F13C4D" w:rsidP="00F13C4D">
      <w:pPr>
        <w:jc w:val="center"/>
        <w:rPr>
          <w:sz w:val="28"/>
          <w:lang w:val="uk-UA"/>
        </w:rPr>
      </w:pPr>
    </w:p>
    <w:p w14:paraId="221D352F" w14:textId="77777777" w:rsidR="00F13C4D" w:rsidRPr="00D354B3" w:rsidRDefault="00F13C4D" w:rsidP="00F13C4D">
      <w:pPr>
        <w:jc w:val="center"/>
        <w:rPr>
          <w:sz w:val="28"/>
          <w:lang w:val="uk-UA"/>
        </w:rPr>
      </w:pPr>
    </w:p>
    <w:p w14:paraId="558E0C36" w14:textId="77777777" w:rsidR="00F13C4D" w:rsidRPr="00D354B3" w:rsidRDefault="00F13C4D" w:rsidP="00F13C4D">
      <w:pPr>
        <w:jc w:val="center"/>
        <w:rPr>
          <w:sz w:val="28"/>
          <w:lang w:val="uk-UA"/>
        </w:rPr>
      </w:pPr>
    </w:p>
    <w:p w14:paraId="4577600A" w14:textId="77777777" w:rsidR="00F13C4D" w:rsidRPr="00D354B3" w:rsidRDefault="00F13C4D" w:rsidP="00F13C4D">
      <w:pPr>
        <w:jc w:val="center"/>
        <w:rPr>
          <w:sz w:val="28"/>
          <w:lang w:val="uk-UA"/>
        </w:rPr>
      </w:pPr>
    </w:p>
    <w:p w14:paraId="0FAC331B" w14:textId="77777777" w:rsidR="00F13C4D" w:rsidRPr="00D354B3" w:rsidRDefault="00F13C4D" w:rsidP="00F13C4D">
      <w:pPr>
        <w:jc w:val="center"/>
        <w:rPr>
          <w:sz w:val="28"/>
          <w:lang w:val="uk-UA"/>
        </w:rPr>
      </w:pPr>
    </w:p>
    <w:p w14:paraId="5C31539F" w14:textId="77777777" w:rsidR="00F13C4D" w:rsidRPr="00D354B3" w:rsidRDefault="00F13C4D" w:rsidP="00F13C4D">
      <w:pPr>
        <w:jc w:val="center"/>
        <w:rPr>
          <w:sz w:val="28"/>
          <w:lang w:val="uk-UA"/>
        </w:rPr>
      </w:pPr>
    </w:p>
    <w:p w14:paraId="6B61D92B" w14:textId="77777777" w:rsidR="00F13C4D" w:rsidRPr="00D354B3" w:rsidRDefault="00F13C4D" w:rsidP="00F13C4D">
      <w:pPr>
        <w:jc w:val="center"/>
        <w:rPr>
          <w:sz w:val="28"/>
          <w:lang w:val="uk-UA"/>
        </w:rPr>
      </w:pPr>
    </w:p>
    <w:p w14:paraId="23D541BB" w14:textId="77777777" w:rsidR="00E63D0D" w:rsidRPr="00D354B3" w:rsidRDefault="00E63D0D" w:rsidP="00F13C4D">
      <w:pPr>
        <w:jc w:val="center"/>
        <w:rPr>
          <w:sz w:val="28"/>
          <w:lang w:val="uk-UA"/>
        </w:rPr>
      </w:pPr>
    </w:p>
    <w:p w14:paraId="47476731" w14:textId="77777777" w:rsidR="00E63D0D" w:rsidRPr="00D354B3" w:rsidRDefault="00E63D0D" w:rsidP="00F13C4D">
      <w:pPr>
        <w:jc w:val="center"/>
        <w:rPr>
          <w:sz w:val="28"/>
          <w:lang w:val="uk-UA"/>
        </w:rPr>
      </w:pPr>
    </w:p>
    <w:p w14:paraId="194EAEDA" w14:textId="77777777" w:rsidR="00F13C4D" w:rsidRPr="00D354B3" w:rsidRDefault="00F13C4D" w:rsidP="00F13C4D">
      <w:pPr>
        <w:jc w:val="center"/>
        <w:rPr>
          <w:sz w:val="28"/>
          <w:lang w:val="uk-UA"/>
        </w:rPr>
      </w:pPr>
      <w:r w:rsidRPr="00D354B3">
        <w:rPr>
          <w:sz w:val="28"/>
          <w:lang w:val="uk-UA"/>
        </w:rPr>
        <w:t>м. Житомир</w:t>
      </w:r>
    </w:p>
    <w:p w14:paraId="7A9691D2" w14:textId="77777777" w:rsidR="00F13C4D" w:rsidRPr="00D354B3" w:rsidRDefault="00F13C4D" w:rsidP="00F13C4D">
      <w:pPr>
        <w:jc w:val="center"/>
        <w:rPr>
          <w:sz w:val="28"/>
          <w:lang w:val="uk-UA"/>
        </w:rPr>
      </w:pPr>
      <w:r w:rsidRPr="00D354B3">
        <w:rPr>
          <w:sz w:val="28"/>
          <w:lang w:val="uk-UA"/>
        </w:rPr>
        <w:t>201</w:t>
      </w:r>
      <w:r w:rsidR="00822FF6" w:rsidRPr="00D354B3">
        <w:rPr>
          <w:sz w:val="28"/>
          <w:lang w:val="uk-UA"/>
        </w:rPr>
        <w:t>8</w:t>
      </w:r>
      <w:r w:rsidRPr="00D354B3">
        <w:rPr>
          <w:sz w:val="28"/>
          <w:lang w:val="uk-UA"/>
        </w:rPr>
        <w:t xml:space="preserve"> рік</w:t>
      </w:r>
    </w:p>
    <w:sdt>
      <w:sdtPr>
        <w:rPr>
          <w:rFonts w:ascii="Times New Roman" w:eastAsia="Times New Roman" w:hAnsi="Times New Roman" w:cs="Times New Roman"/>
          <w:b w:val="0"/>
          <w:bCs w:val="0"/>
          <w:iCs/>
          <w:color w:val="auto"/>
          <w:sz w:val="24"/>
          <w:lang w:val="uk-UA" w:eastAsia="ru-RU"/>
        </w:rPr>
        <w:id w:val="92789500"/>
        <w:docPartObj>
          <w:docPartGallery w:val="Table of Contents"/>
          <w:docPartUnique/>
        </w:docPartObj>
      </w:sdtPr>
      <w:sdtEndPr/>
      <w:sdtContent>
        <w:p w14:paraId="7D652111" w14:textId="77777777" w:rsidR="00E63D0D" w:rsidRPr="00D354B3" w:rsidRDefault="00E63D0D" w:rsidP="00011F7A">
          <w:pPr>
            <w:pStyle w:val="a7"/>
            <w:spacing w:before="0" w:after="120"/>
            <w:jc w:val="center"/>
            <w:rPr>
              <w:lang w:val="uk-UA"/>
            </w:rPr>
          </w:pPr>
          <w:r w:rsidRPr="00D354B3">
            <w:rPr>
              <w:rFonts w:ascii="Times New Roman" w:hAnsi="Times New Roman" w:cs="Times New Roman"/>
              <w:color w:val="auto"/>
              <w:lang w:val="uk-UA"/>
            </w:rPr>
            <w:t>ЗМІСТ</w:t>
          </w:r>
        </w:p>
        <w:p w14:paraId="51D1AD26" w14:textId="77777777" w:rsidR="00840F92" w:rsidRDefault="00ED36DC">
          <w:pPr>
            <w:pStyle w:val="11"/>
            <w:tabs>
              <w:tab w:val="right" w:leader="dot" w:pos="9345"/>
            </w:tabs>
            <w:rPr>
              <w:rFonts w:asciiTheme="minorHAnsi" w:eastAsiaTheme="minorEastAsia" w:hAnsiTheme="minorHAnsi" w:cstheme="minorBidi"/>
              <w:iCs w:val="0"/>
              <w:noProof/>
              <w:sz w:val="22"/>
              <w:szCs w:val="22"/>
            </w:rPr>
          </w:pPr>
          <w:r w:rsidRPr="00D354B3">
            <w:rPr>
              <w:lang w:val="uk-UA"/>
            </w:rPr>
            <w:fldChar w:fldCharType="begin"/>
          </w:r>
          <w:r w:rsidR="00E63D0D" w:rsidRPr="00D354B3">
            <w:rPr>
              <w:lang w:val="uk-UA"/>
            </w:rPr>
            <w:instrText xml:space="preserve"> TOC \o "1-3" \h \z \u </w:instrText>
          </w:r>
          <w:r w:rsidRPr="00D354B3">
            <w:rPr>
              <w:lang w:val="uk-UA"/>
            </w:rPr>
            <w:fldChar w:fldCharType="separate"/>
          </w:r>
          <w:hyperlink w:anchor="_Toc508799464" w:history="1">
            <w:r w:rsidR="00840F92" w:rsidRPr="00D75611">
              <w:rPr>
                <w:rStyle w:val="a8"/>
                <w:noProof/>
                <w:lang w:val="uk-UA"/>
              </w:rPr>
              <w:t>1. ПАСПОРТ ПРОГРАМИ</w:t>
            </w:r>
            <w:r w:rsidR="00840F92">
              <w:rPr>
                <w:noProof/>
                <w:webHidden/>
              </w:rPr>
              <w:tab/>
            </w:r>
            <w:r w:rsidR="00840F92">
              <w:rPr>
                <w:noProof/>
                <w:webHidden/>
              </w:rPr>
              <w:fldChar w:fldCharType="begin"/>
            </w:r>
            <w:r w:rsidR="00840F92">
              <w:rPr>
                <w:noProof/>
                <w:webHidden/>
              </w:rPr>
              <w:instrText xml:space="preserve"> PAGEREF _Toc508799464 \h </w:instrText>
            </w:r>
            <w:r w:rsidR="00840F92">
              <w:rPr>
                <w:noProof/>
                <w:webHidden/>
              </w:rPr>
            </w:r>
            <w:r w:rsidR="00840F92">
              <w:rPr>
                <w:noProof/>
                <w:webHidden/>
              </w:rPr>
              <w:fldChar w:fldCharType="separate"/>
            </w:r>
            <w:r w:rsidR="00840F92">
              <w:rPr>
                <w:noProof/>
                <w:webHidden/>
              </w:rPr>
              <w:t>3</w:t>
            </w:r>
            <w:r w:rsidR="00840F92">
              <w:rPr>
                <w:noProof/>
                <w:webHidden/>
              </w:rPr>
              <w:fldChar w:fldCharType="end"/>
            </w:r>
          </w:hyperlink>
        </w:p>
        <w:p w14:paraId="73EC6C36" w14:textId="77777777" w:rsidR="00840F92" w:rsidRDefault="00840F92">
          <w:pPr>
            <w:pStyle w:val="11"/>
            <w:tabs>
              <w:tab w:val="right" w:leader="dot" w:pos="9345"/>
            </w:tabs>
            <w:rPr>
              <w:rFonts w:asciiTheme="minorHAnsi" w:eastAsiaTheme="minorEastAsia" w:hAnsiTheme="minorHAnsi" w:cstheme="minorBidi"/>
              <w:iCs w:val="0"/>
              <w:noProof/>
              <w:sz w:val="22"/>
              <w:szCs w:val="22"/>
            </w:rPr>
          </w:pPr>
          <w:hyperlink w:anchor="_Toc508799465" w:history="1">
            <w:r w:rsidRPr="00D75611">
              <w:rPr>
                <w:rStyle w:val="a8"/>
                <w:noProof/>
                <w:lang w:val="uk-UA"/>
              </w:rPr>
              <w:t>2. ВИЗНАЧЕННЯ ПРОБЛЕМИ, НА РОЗВ’ЯЗАННЯ ЯКОЇ СПРЯМОВАНА ПРОГРАМА</w:t>
            </w:r>
            <w:r>
              <w:rPr>
                <w:noProof/>
                <w:webHidden/>
              </w:rPr>
              <w:tab/>
            </w:r>
            <w:r>
              <w:rPr>
                <w:noProof/>
                <w:webHidden/>
              </w:rPr>
              <w:fldChar w:fldCharType="begin"/>
            </w:r>
            <w:r>
              <w:rPr>
                <w:noProof/>
                <w:webHidden/>
              </w:rPr>
              <w:instrText xml:space="preserve"> PAGEREF _Toc508799465 \h </w:instrText>
            </w:r>
            <w:r>
              <w:rPr>
                <w:noProof/>
                <w:webHidden/>
              </w:rPr>
            </w:r>
            <w:r>
              <w:rPr>
                <w:noProof/>
                <w:webHidden/>
              </w:rPr>
              <w:fldChar w:fldCharType="separate"/>
            </w:r>
            <w:r>
              <w:rPr>
                <w:noProof/>
                <w:webHidden/>
              </w:rPr>
              <w:t>4</w:t>
            </w:r>
            <w:r>
              <w:rPr>
                <w:noProof/>
                <w:webHidden/>
              </w:rPr>
              <w:fldChar w:fldCharType="end"/>
            </w:r>
          </w:hyperlink>
        </w:p>
        <w:p w14:paraId="5000498E" w14:textId="77777777" w:rsidR="00840F92" w:rsidRDefault="00840F92">
          <w:pPr>
            <w:pStyle w:val="11"/>
            <w:tabs>
              <w:tab w:val="right" w:leader="dot" w:pos="9345"/>
            </w:tabs>
            <w:rPr>
              <w:rFonts w:asciiTheme="minorHAnsi" w:eastAsiaTheme="minorEastAsia" w:hAnsiTheme="minorHAnsi" w:cstheme="minorBidi"/>
              <w:iCs w:val="0"/>
              <w:noProof/>
              <w:sz w:val="22"/>
              <w:szCs w:val="22"/>
            </w:rPr>
          </w:pPr>
          <w:hyperlink w:anchor="_Toc508799466" w:history="1">
            <w:r w:rsidRPr="00D75611">
              <w:rPr>
                <w:rStyle w:val="a8"/>
                <w:noProof/>
                <w:lang w:val="uk-UA"/>
              </w:rPr>
              <w:t>3. ВИЗНАЧЕННЯ МЕТИ ПРОГРАМИ</w:t>
            </w:r>
            <w:r>
              <w:rPr>
                <w:noProof/>
                <w:webHidden/>
              </w:rPr>
              <w:tab/>
            </w:r>
            <w:r>
              <w:rPr>
                <w:noProof/>
                <w:webHidden/>
              </w:rPr>
              <w:fldChar w:fldCharType="begin"/>
            </w:r>
            <w:r>
              <w:rPr>
                <w:noProof/>
                <w:webHidden/>
              </w:rPr>
              <w:instrText xml:space="preserve"> PAGEREF _Toc508799466 \h </w:instrText>
            </w:r>
            <w:r>
              <w:rPr>
                <w:noProof/>
                <w:webHidden/>
              </w:rPr>
            </w:r>
            <w:r>
              <w:rPr>
                <w:noProof/>
                <w:webHidden/>
              </w:rPr>
              <w:fldChar w:fldCharType="separate"/>
            </w:r>
            <w:r>
              <w:rPr>
                <w:noProof/>
                <w:webHidden/>
              </w:rPr>
              <w:t>7</w:t>
            </w:r>
            <w:r>
              <w:rPr>
                <w:noProof/>
                <w:webHidden/>
              </w:rPr>
              <w:fldChar w:fldCharType="end"/>
            </w:r>
          </w:hyperlink>
        </w:p>
        <w:p w14:paraId="3612A2D4" w14:textId="77777777" w:rsidR="00840F92" w:rsidRDefault="00840F92">
          <w:pPr>
            <w:pStyle w:val="11"/>
            <w:tabs>
              <w:tab w:val="right" w:leader="dot" w:pos="9345"/>
            </w:tabs>
            <w:rPr>
              <w:rFonts w:asciiTheme="minorHAnsi" w:eastAsiaTheme="minorEastAsia" w:hAnsiTheme="minorHAnsi" w:cstheme="minorBidi"/>
              <w:iCs w:val="0"/>
              <w:noProof/>
              <w:sz w:val="22"/>
              <w:szCs w:val="22"/>
            </w:rPr>
          </w:pPr>
          <w:hyperlink w:anchor="_Toc508799467" w:history="1">
            <w:r w:rsidRPr="00D75611">
              <w:rPr>
                <w:rStyle w:val="a8"/>
                <w:noProof/>
                <w:lang w:val="uk-UA"/>
              </w:rPr>
              <w:t>4. ОБҐРУНТУВАННЯ ШЛЯХІВ І ЗАСОБІВ РОЗВ’ЯЗАННЯ ПРОБЛЕМИ, ПОКАЗНИКИ РЕЗУЛЬТАТИВНОСТІ</w:t>
            </w:r>
            <w:r>
              <w:rPr>
                <w:noProof/>
                <w:webHidden/>
              </w:rPr>
              <w:tab/>
            </w:r>
            <w:r>
              <w:rPr>
                <w:noProof/>
                <w:webHidden/>
              </w:rPr>
              <w:fldChar w:fldCharType="begin"/>
            </w:r>
            <w:r>
              <w:rPr>
                <w:noProof/>
                <w:webHidden/>
              </w:rPr>
              <w:instrText xml:space="preserve"> PAGEREF _Toc508799467 \h </w:instrText>
            </w:r>
            <w:r>
              <w:rPr>
                <w:noProof/>
                <w:webHidden/>
              </w:rPr>
            </w:r>
            <w:r>
              <w:rPr>
                <w:noProof/>
                <w:webHidden/>
              </w:rPr>
              <w:fldChar w:fldCharType="separate"/>
            </w:r>
            <w:r>
              <w:rPr>
                <w:noProof/>
                <w:webHidden/>
              </w:rPr>
              <w:t>8</w:t>
            </w:r>
            <w:r>
              <w:rPr>
                <w:noProof/>
                <w:webHidden/>
              </w:rPr>
              <w:fldChar w:fldCharType="end"/>
            </w:r>
          </w:hyperlink>
        </w:p>
        <w:p w14:paraId="03FD7B7B" w14:textId="77777777" w:rsidR="00840F92" w:rsidRDefault="00840F92">
          <w:pPr>
            <w:pStyle w:val="11"/>
            <w:tabs>
              <w:tab w:val="right" w:leader="dot" w:pos="9345"/>
            </w:tabs>
            <w:rPr>
              <w:rFonts w:asciiTheme="minorHAnsi" w:eastAsiaTheme="minorEastAsia" w:hAnsiTheme="minorHAnsi" w:cstheme="minorBidi"/>
              <w:iCs w:val="0"/>
              <w:noProof/>
              <w:sz w:val="22"/>
              <w:szCs w:val="22"/>
            </w:rPr>
          </w:pPr>
          <w:hyperlink w:anchor="_Toc508799468" w:history="1">
            <w:r w:rsidRPr="00D75611">
              <w:rPr>
                <w:rStyle w:val="a8"/>
                <w:noProof/>
                <w:lang w:val="uk-UA"/>
              </w:rPr>
              <w:t>5. ОЧІКУВАНІ РЕЗУЛЬТАТИ ВИКОНАННЯ ПРОГРАМИ</w:t>
            </w:r>
            <w:r>
              <w:rPr>
                <w:noProof/>
                <w:webHidden/>
              </w:rPr>
              <w:tab/>
            </w:r>
            <w:r>
              <w:rPr>
                <w:noProof/>
                <w:webHidden/>
              </w:rPr>
              <w:fldChar w:fldCharType="begin"/>
            </w:r>
            <w:r>
              <w:rPr>
                <w:noProof/>
                <w:webHidden/>
              </w:rPr>
              <w:instrText xml:space="preserve"> PAGEREF _Toc508799468 \h </w:instrText>
            </w:r>
            <w:r>
              <w:rPr>
                <w:noProof/>
                <w:webHidden/>
              </w:rPr>
            </w:r>
            <w:r>
              <w:rPr>
                <w:noProof/>
                <w:webHidden/>
              </w:rPr>
              <w:fldChar w:fldCharType="separate"/>
            </w:r>
            <w:r>
              <w:rPr>
                <w:noProof/>
                <w:webHidden/>
              </w:rPr>
              <w:t>9</w:t>
            </w:r>
            <w:r>
              <w:rPr>
                <w:noProof/>
                <w:webHidden/>
              </w:rPr>
              <w:fldChar w:fldCharType="end"/>
            </w:r>
          </w:hyperlink>
        </w:p>
        <w:p w14:paraId="2E76D6B5" w14:textId="77777777" w:rsidR="00840F92" w:rsidRDefault="00840F92">
          <w:pPr>
            <w:pStyle w:val="11"/>
            <w:tabs>
              <w:tab w:val="right" w:leader="dot" w:pos="9345"/>
            </w:tabs>
            <w:rPr>
              <w:rFonts w:asciiTheme="minorHAnsi" w:eastAsiaTheme="minorEastAsia" w:hAnsiTheme="minorHAnsi" w:cstheme="minorBidi"/>
              <w:iCs w:val="0"/>
              <w:noProof/>
              <w:sz w:val="22"/>
              <w:szCs w:val="22"/>
            </w:rPr>
          </w:pPr>
          <w:hyperlink w:anchor="_Toc508799469" w:history="1">
            <w:r w:rsidRPr="00D75611">
              <w:rPr>
                <w:rStyle w:val="a8"/>
                <w:noProof/>
                <w:lang w:val="uk-UA"/>
              </w:rPr>
              <w:t>6. ОБСЯГИ ТА ДЖЕРЕЛА ФІНАНСУВАННЯ ПРОГРАМИ</w:t>
            </w:r>
            <w:r>
              <w:rPr>
                <w:noProof/>
                <w:webHidden/>
              </w:rPr>
              <w:tab/>
            </w:r>
            <w:r>
              <w:rPr>
                <w:noProof/>
                <w:webHidden/>
              </w:rPr>
              <w:fldChar w:fldCharType="begin"/>
            </w:r>
            <w:r>
              <w:rPr>
                <w:noProof/>
                <w:webHidden/>
              </w:rPr>
              <w:instrText xml:space="preserve"> PAGEREF _Toc508799469 \h </w:instrText>
            </w:r>
            <w:r>
              <w:rPr>
                <w:noProof/>
                <w:webHidden/>
              </w:rPr>
            </w:r>
            <w:r>
              <w:rPr>
                <w:noProof/>
                <w:webHidden/>
              </w:rPr>
              <w:fldChar w:fldCharType="separate"/>
            </w:r>
            <w:r>
              <w:rPr>
                <w:noProof/>
                <w:webHidden/>
              </w:rPr>
              <w:t>9</w:t>
            </w:r>
            <w:r>
              <w:rPr>
                <w:noProof/>
                <w:webHidden/>
              </w:rPr>
              <w:fldChar w:fldCharType="end"/>
            </w:r>
          </w:hyperlink>
        </w:p>
        <w:p w14:paraId="20179A00" w14:textId="77777777" w:rsidR="00840F92" w:rsidRDefault="00840F92">
          <w:pPr>
            <w:pStyle w:val="11"/>
            <w:tabs>
              <w:tab w:val="right" w:leader="dot" w:pos="9345"/>
            </w:tabs>
            <w:rPr>
              <w:rFonts w:asciiTheme="minorHAnsi" w:eastAsiaTheme="minorEastAsia" w:hAnsiTheme="minorHAnsi" w:cstheme="minorBidi"/>
              <w:iCs w:val="0"/>
              <w:noProof/>
              <w:sz w:val="22"/>
              <w:szCs w:val="22"/>
            </w:rPr>
          </w:pPr>
          <w:hyperlink w:anchor="_Toc508799470" w:history="1">
            <w:r w:rsidRPr="00D75611">
              <w:rPr>
                <w:rStyle w:val="a8"/>
                <w:noProof/>
                <w:lang w:val="uk-UA"/>
              </w:rPr>
              <w:t>7. СТРОКИ ТА ЕТАПИ ВИКОНАННЯ ПРОГРАМИ</w:t>
            </w:r>
            <w:r>
              <w:rPr>
                <w:noProof/>
                <w:webHidden/>
              </w:rPr>
              <w:tab/>
            </w:r>
            <w:r>
              <w:rPr>
                <w:noProof/>
                <w:webHidden/>
              </w:rPr>
              <w:fldChar w:fldCharType="begin"/>
            </w:r>
            <w:r>
              <w:rPr>
                <w:noProof/>
                <w:webHidden/>
              </w:rPr>
              <w:instrText xml:space="preserve"> PAGEREF _Toc508799470 \h </w:instrText>
            </w:r>
            <w:r>
              <w:rPr>
                <w:noProof/>
                <w:webHidden/>
              </w:rPr>
            </w:r>
            <w:r>
              <w:rPr>
                <w:noProof/>
                <w:webHidden/>
              </w:rPr>
              <w:fldChar w:fldCharType="separate"/>
            </w:r>
            <w:r>
              <w:rPr>
                <w:noProof/>
                <w:webHidden/>
              </w:rPr>
              <w:t>9</w:t>
            </w:r>
            <w:r>
              <w:rPr>
                <w:noProof/>
                <w:webHidden/>
              </w:rPr>
              <w:fldChar w:fldCharType="end"/>
            </w:r>
          </w:hyperlink>
        </w:p>
        <w:p w14:paraId="447BA6F9" w14:textId="77777777" w:rsidR="00840F92" w:rsidRDefault="00840F92">
          <w:pPr>
            <w:pStyle w:val="11"/>
            <w:tabs>
              <w:tab w:val="right" w:leader="dot" w:pos="9345"/>
            </w:tabs>
            <w:rPr>
              <w:rFonts w:asciiTheme="minorHAnsi" w:eastAsiaTheme="minorEastAsia" w:hAnsiTheme="minorHAnsi" w:cstheme="minorBidi"/>
              <w:iCs w:val="0"/>
              <w:noProof/>
              <w:sz w:val="22"/>
              <w:szCs w:val="22"/>
            </w:rPr>
          </w:pPr>
          <w:hyperlink w:anchor="_Toc508799471" w:history="1">
            <w:r w:rsidRPr="00D75611">
              <w:rPr>
                <w:rStyle w:val="a8"/>
                <w:noProof/>
                <w:lang w:val="uk-UA"/>
              </w:rPr>
              <w:t>8. КООРДИНАЦІЯ ТА КОНТРОЛЬ ЗА ХОДОМ ВИКОНАННЯМ ПРОГРАМИ</w:t>
            </w:r>
            <w:r>
              <w:rPr>
                <w:noProof/>
                <w:webHidden/>
              </w:rPr>
              <w:tab/>
            </w:r>
            <w:r>
              <w:rPr>
                <w:noProof/>
                <w:webHidden/>
              </w:rPr>
              <w:fldChar w:fldCharType="begin"/>
            </w:r>
            <w:r>
              <w:rPr>
                <w:noProof/>
                <w:webHidden/>
              </w:rPr>
              <w:instrText xml:space="preserve"> PAGEREF _Toc508799471 \h </w:instrText>
            </w:r>
            <w:r>
              <w:rPr>
                <w:noProof/>
                <w:webHidden/>
              </w:rPr>
            </w:r>
            <w:r>
              <w:rPr>
                <w:noProof/>
                <w:webHidden/>
              </w:rPr>
              <w:fldChar w:fldCharType="separate"/>
            </w:r>
            <w:r>
              <w:rPr>
                <w:noProof/>
                <w:webHidden/>
              </w:rPr>
              <w:t>10</w:t>
            </w:r>
            <w:r>
              <w:rPr>
                <w:noProof/>
                <w:webHidden/>
              </w:rPr>
              <w:fldChar w:fldCharType="end"/>
            </w:r>
          </w:hyperlink>
        </w:p>
        <w:p w14:paraId="57E29159" w14:textId="77777777" w:rsidR="00E63D0D" w:rsidRPr="00D354B3" w:rsidRDefault="00ED36DC" w:rsidP="00011F7A">
          <w:pPr>
            <w:spacing w:after="120"/>
            <w:rPr>
              <w:lang w:val="uk-UA"/>
            </w:rPr>
          </w:pPr>
          <w:r w:rsidRPr="00D354B3">
            <w:rPr>
              <w:lang w:val="uk-UA"/>
            </w:rPr>
            <w:fldChar w:fldCharType="end"/>
          </w:r>
        </w:p>
      </w:sdtContent>
    </w:sdt>
    <w:p w14:paraId="29EEF47A" w14:textId="77777777" w:rsidR="00CA4D3C" w:rsidRPr="00D354B3" w:rsidRDefault="00CA4D3C" w:rsidP="00E20F37">
      <w:pPr>
        <w:spacing w:line="276" w:lineRule="auto"/>
        <w:jc w:val="center"/>
        <w:rPr>
          <w:b/>
          <w:color w:val="000000"/>
          <w:sz w:val="28"/>
          <w:lang w:val="uk-UA"/>
        </w:rPr>
      </w:pPr>
    </w:p>
    <w:p w14:paraId="4F25AA6F" w14:textId="77777777" w:rsidR="00CA4D3C" w:rsidRPr="00D354B3" w:rsidRDefault="00CA4D3C" w:rsidP="00CA4D3C">
      <w:pPr>
        <w:jc w:val="center"/>
        <w:rPr>
          <w:b/>
          <w:color w:val="000000"/>
          <w:sz w:val="28"/>
          <w:lang w:val="uk-UA"/>
        </w:rPr>
      </w:pPr>
    </w:p>
    <w:p w14:paraId="7308546A" w14:textId="77777777" w:rsidR="00CA4D3C" w:rsidRPr="00D354B3" w:rsidRDefault="00CA4D3C" w:rsidP="00CA4D3C">
      <w:pPr>
        <w:jc w:val="center"/>
        <w:rPr>
          <w:b/>
          <w:color w:val="000000"/>
          <w:sz w:val="28"/>
          <w:lang w:val="uk-UA"/>
        </w:rPr>
      </w:pPr>
    </w:p>
    <w:p w14:paraId="219B5C86" w14:textId="77777777" w:rsidR="00CA4D3C" w:rsidRPr="00D354B3" w:rsidRDefault="00CA4D3C" w:rsidP="00CA4D3C">
      <w:pPr>
        <w:jc w:val="center"/>
        <w:rPr>
          <w:b/>
          <w:color w:val="000000"/>
          <w:sz w:val="28"/>
          <w:lang w:val="uk-UA"/>
        </w:rPr>
      </w:pPr>
      <w:bookmarkStart w:id="0" w:name="_GoBack"/>
      <w:bookmarkEnd w:id="0"/>
    </w:p>
    <w:p w14:paraId="60393773" w14:textId="77777777" w:rsidR="00CA4D3C" w:rsidRPr="00D354B3" w:rsidRDefault="00CA4D3C" w:rsidP="00CA4D3C">
      <w:pPr>
        <w:jc w:val="center"/>
        <w:rPr>
          <w:b/>
          <w:color w:val="000000"/>
          <w:sz w:val="28"/>
          <w:lang w:val="uk-UA"/>
        </w:rPr>
      </w:pPr>
    </w:p>
    <w:p w14:paraId="0E112E84" w14:textId="77777777" w:rsidR="00CA4D3C" w:rsidRPr="00D354B3" w:rsidRDefault="00CA4D3C" w:rsidP="00CA4D3C">
      <w:pPr>
        <w:jc w:val="center"/>
        <w:rPr>
          <w:b/>
          <w:color w:val="000000"/>
          <w:sz w:val="28"/>
          <w:lang w:val="uk-UA"/>
        </w:rPr>
      </w:pPr>
    </w:p>
    <w:p w14:paraId="44323B78" w14:textId="77777777" w:rsidR="00CA4D3C" w:rsidRPr="00D354B3" w:rsidRDefault="00CA4D3C" w:rsidP="00CA4D3C">
      <w:pPr>
        <w:jc w:val="center"/>
        <w:rPr>
          <w:b/>
          <w:color w:val="000000"/>
          <w:sz w:val="28"/>
          <w:lang w:val="uk-UA"/>
        </w:rPr>
      </w:pPr>
    </w:p>
    <w:p w14:paraId="5620494D" w14:textId="77777777" w:rsidR="00CA4D3C" w:rsidRPr="00D354B3" w:rsidRDefault="00CA4D3C" w:rsidP="00CA4D3C">
      <w:pPr>
        <w:jc w:val="center"/>
        <w:rPr>
          <w:b/>
          <w:color w:val="000000"/>
          <w:sz w:val="28"/>
          <w:lang w:val="uk-UA"/>
        </w:rPr>
      </w:pPr>
    </w:p>
    <w:p w14:paraId="2FA8FF97" w14:textId="77777777" w:rsidR="00CA4D3C" w:rsidRPr="00D354B3" w:rsidRDefault="00CA4D3C" w:rsidP="00CA4D3C">
      <w:pPr>
        <w:jc w:val="center"/>
        <w:rPr>
          <w:b/>
          <w:color w:val="000000"/>
          <w:sz w:val="28"/>
          <w:lang w:val="uk-UA"/>
        </w:rPr>
      </w:pPr>
    </w:p>
    <w:p w14:paraId="01621DEC" w14:textId="77777777" w:rsidR="00CA4D3C" w:rsidRPr="00D354B3" w:rsidRDefault="00CA4D3C" w:rsidP="00CA4D3C">
      <w:pPr>
        <w:jc w:val="center"/>
        <w:rPr>
          <w:b/>
          <w:color w:val="000000"/>
          <w:sz w:val="28"/>
          <w:lang w:val="uk-UA"/>
        </w:rPr>
      </w:pPr>
    </w:p>
    <w:p w14:paraId="2C22A6F3" w14:textId="77777777" w:rsidR="00CA4D3C" w:rsidRPr="00D354B3" w:rsidRDefault="00CA4D3C" w:rsidP="00CA4D3C">
      <w:pPr>
        <w:jc w:val="center"/>
        <w:rPr>
          <w:b/>
          <w:color w:val="000000"/>
          <w:sz w:val="28"/>
          <w:lang w:val="uk-UA"/>
        </w:rPr>
      </w:pPr>
    </w:p>
    <w:p w14:paraId="486B854E" w14:textId="77777777" w:rsidR="00CA4D3C" w:rsidRPr="00D354B3" w:rsidRDefault="00CA4D3C" w:rsidP="00CA4D3C">
      <w:pPr>
        <w:jc w:val="center"/>
        <w:rPr>
          <w:b/>
          <w:color w:val="000000"/>
          <w:sz w:val="28"/>
          <w:lang w:val="uk-UA"/>
        </w:rPr>
      </w:pPr>
    </w:p>
    <w:p w14:paraId="5FE5DC2F" w14:textId="77777777" w:rsidR="00CA4D3C" w:rsidRPr="00D354B3" w:rsidRDefault="00CA4D3C" w:rsidP="00CA4D3C">
      <w:pPr>
        <w:jc w:val="center"/>
        <w:rPr>
          <w:b/>
          <w:color w:val="000000"/>
          <w:sz w:val="28"/>
          <w:lang w:val="uk-UA"/>
        </w:rPr>
      </w:pPr>
    </w:p>
    <w:p w14:paraId="103CED50" w14:textId="77777777" w:rsidR="00CA4D3C" w:rsidRPr="00D354B3" w:rsidRDefault="00CA4D3C" w:rsidP="00CA4D3C">
      <w:pPr>
        <w:jc w:val="center"/>
        <w:rPr>
          <w:b/>
          <w:color w:val="000000"/>
          <w:sz w:val="28"/>
          <w:lang w:val="uk-UA"/>
        </w:rPr>
      </w:pPr>
    </w:p>
    <w:p w14:paraId="0C68E1AB" w14:textId="77777777" w:rsidR="00CA4D3C" w:rsidRPr="00D354B3" w:rsidRDefault="00CA4D3C" w:rsidP="00CA4D3C">
      <w:pPr>
        <w:jc w:val="center"/>
        <w:rPr>
          <w:b/>
          <w:color w:val="000000"/>
          <w:sz w:val="28"/>
          <w:lang w:val="uk-UA"/>
        </w:rPr>
      </w:pPr>
    </w:p>
    <w:p w14:paraId="2EA61B2A" w14:textId="77777777" w:rsidR="00CA4D3C" w:rsidRPr="00D354B3" w:rsidRDefault="00CA4D3C" w:rsidP="00CA4D3C">
      <w:pPr>
        <w:jc w:val="center"/>
        <w:rPr>
          <w:b/>
          <w:color w:val="000000"/>
          <w:sz w:val="28"/>
          <w:lang w:val="uk-UA"/>
        </w:rPr>
      </w:pPr>
    </w:p>
    <w:p w14:paraId="356CDD05" w14:textId="77777777" w:rsidR="00CA4D3C" w:rsidRPr="00D354B3" w:rsidRDefault="00CA4D3C" w:rsidP="00CA4D3C">
      <w:pPr>
        <w:jc w:val="center"/>
        <w:rPr>
          <w:b/>
          <w:color w:val="000000"/>
          <w:sz w:val="28"/>
          <w:lang w:val="uk-UA"/>
        </w:rPr>
      </w:pPr>
    </w:p>
    <w:p w14:paraId="2C67DC96" w14:textId="77777777" w:rsidR="00CA4D3C" w:rsidRPr="00D354B3" w:rsidRDefault="00CA4D3C" w:rsidP="00CA4D3C">
      <w:pPr>
        <w:jc w:val="center"/>
        <w:rPr>
          <w:b/>
          <w:color w:val="000000"/>
          <w:sz w:val="28"/>
          <w:lang w:val="uk-UA"/>
        </w:rPr>
      </w:pPr>
    </w:p>
    <w:p w14:paraId="2786432E" w14:textId="77777777" w:rsidR="00CA4D3C" w:rsidRPr="00D354B3" w:rsidRDefault="00CA4D3C" w:rsidP="00CA4D3C">
      <w:pPr>
        <w:jc w:val="center"/>
        <w:rPr>
          <w:b/>
          <w:color w:val="000000"/>
          <w:sz w:val="28"/>
          <w:lang w:val="uk-UA"/>
        </w:rPr>
      </w:pPr>
    </w:p>
    <w:p w14:paraId="64CC09A2" w14:textId="77777777" w:rsidR="00CA4D3C" w:rsidRPr="00D354B3" w:rsidRDefault="00CA4D3C" w:rsidP="00CA4D3C">
      <w:pPr>
        <w:jc w:val="center"/>
        <w:rPr>
          <w:b/>
          <w:color w:val="000000"/>
          <w:sz w:val="28"/>
          <w:lang w:val="uk-UA"/>
        </w:rPr>
      </w:pPr>
    </w:p>
    <w:p w14:paraId="029A8876" w14:textId="77777777" w:rsidR="000801C5" w:rsidRPr="00D354B3" w:rsidRDefault="000801C5" w:rsidP="00CA4D3C">
      <w:pPr>
        <w:jc w:val="center"/>
        <w:rPr>
          <w:b/>
          <w:color w:val="000000"/>
          <w:sz w:val="28"/>
          <w:lang w:val="uk-UA"/>
        </w:rPr>
      </w:pPr>
    </w:p>
    <w:p w14:paraId="7D71CCF6" w14:textId="77777777" w:rsidR="000801C5" w:rsidRPr="00D354B3" w:rsidRDefault="000801C5" w:rsidP="00CA4D3C">
      <w:pPr>
        <w:jc w:val="center"/>
        <w:rPr>
          <w:b/>
          <w:color w:val="000000"/>
          <w:sz w:val="28"/>
          <w:lang w:val="uk-UA"/>
        </w:rPr>
      </w:pPr>
    </w:p>
    <w:p w14:paraId="11D0FF1F" w14:textId="77777777" w:rsidR="000801C5" w:rsidRPr="00D354B3" w:rsidRDefault="000801C5" w:rsidP="00CA4D3C">
      <w:pPr>
        <w:jc w:val="center"/>
        <w:rPr>
          <w:b/>
          <w:color w:val="000000"/>
          <w:sz w:val="28"/>
          <w:lang w:val="uk-UA"/>
        </w:rPr>
      </w:pPr>
    </w:p>
    <w:p w14:paraId="19D7F525" w14:textId="77777777" w:rsidR="000801C5" w:rsidRPr="00D354B3" w:rsidRDefault="000801C5" w:rsidP="00CA4D3C">
      <w:pPr>
        <w:jc w:val="center"/>
        <w:rPr>
          <w:b/>
          <w:color w:val="000000"/>
          <w:sz w:val="28"/>
          <w:lang w:val="uk-UA"/>
        </w:rPr>
      </w:pPr>
    </w:p>
    <w:p w14:paraId="0CE45EB7" w14:textId="77777777" w:rsidR="000801C5" w:rsidRPr="00D354B3" w:rsidRDefault="000801C5" w:rsidP="00CA4D3C">
      <w:pPr>
        <w:jc w:val="center"/>
        <w:rPr>
          <w:b/>
          <w:color w:val="000000"/>
          <w:sz w:val="28"/>
          <w:lang w:val="uk-UA"/>
        </w:rPr>
      </w:pPr>
    </w:p>
    <w:p w14:paraId="301256E4" w14:textId="77777777" w:rsidR="00CA4D3C" w:rsidRPr="00D354B3" w:rsidRDefault="00CA4D3C" w:rsidP="00CA4D3C">
      <w:pPr>
        <w:jc w:val="center"/>
        <w:rPr>
          <w:b/>
          <w:color w:val="000000"/>
          <w:sz w:val="28"/>
          <w:lang w:val="uk-UA"/>
        </w:rPr>
      </w:pPr>
    </w:p>
    <w:p w14:paraId="4A9C3C73" w14:textId="77777777" w:rsidR="00CA4D3C" w:rsidRPr="00D354B3" w:rsidRDefault="00CA4D3C" w:rsidP="00CA4D3C">
      <w:pPr>
        <w:jc w:val="center"/>
        <w:rPr>
          <w:b/>
          <w:color w:val="000000"/>
          <w:sz w:val="28"/>
          <w:lang w:val="uk-UA"/>
        </w:rPr>
      </w:pPr>
    </w:p>
    <w:p w14:paraId="66C7D686" w14:textId="77777777" w:rsidR="00CA4D3C" w:rsidRDefault="00CA4D3C" w:rsidP="00CA4D3C">
      <w:pPr>
        <w:jc w:val="center"/>
        <w:rPr>
          <w:b/>
          <w:color w:val="000000"/>
          <w:sz w:val="28"/>
          <w:lang w:val="uk-UA"/>
        </w:rPr>
      </w:pPr>
    </w:p>
    <w:p w14:paraId="552B36E2" w14:textId="77777777" w:rsidR="00D354B3" w:rsidRPr="00D354B3" w:rsidRDefault="00D354B3" w:rsidP="00CA4D3C">
      <w:pPr>
        <w:jc w:val="center"/>
        <w:rPr>
          <w:b/>
          <w:color w:val="000000"/>
          <w:sz w:val="28"/>
          <w:lang w:val="uk-UA"/>
        </w:rPr>
      </w:pPr>
    </w:p>
    <w:p w14:paraId="1B7DCF37" w14:textId="77777777" w:rsidR="00CA4D3C" w:rsidRPr="00D354B3" w:rsidRDefault="008312F7" w:rsidP="008312F7">
      <w:pPr>
        <w:pStyle w:val="1"/>
        <w:jc w:val="center"/>
        <w:rPr>
          <w:rFonts w:ascii="Times New Roman" w:eastAsia="Times New Roman" w:hAnsi="Times New Roman" w:cs="Times New Roman"/>
          <w:color w:val="auto"/>
          <w:lang w:val="uk-UA"/>
        </w:rPr>
      </w:pPr>
      <w:bookmarkStart w:id="1" w:name="_Toc508799464"/>
      <w:r w:rsidRPr="00D354B3">
        <w:rPr>
          <w:rFonts w:ascii="Times New Roman" w:eastAsia="Times New Roman" w:hAnsi="Times New Roman" w:cs="Times New Roman"/>
          <w:bCs w:val="0"/>
          <w:color w:val="000000"/>
          <w:lang w:val="uk-UA"/>
        </w:rPr>
        <w:lastRenderedPageBreak/>
        <w:t xml:space="preserve">1. </w:t>
      </w:r>
      <w:r w:rsidR="00E63D0D" w:rsidRPr="00D354B3">
        <w:rPr>
          <w:rFonts w:ascii="Times New Roman" w:eastAsia="Times New Roman" w:hAnsi="Times New Roman" w:cs="Times New Roman"/>
          <w:color w:val="auto"/>
          <w:lang w:val="uk-UA"/>
        </w:rPr>
        <w:t>ПАСПОРТ ПРОГРАМИ</w:t>
      </w:r>
      <w:bookmarkEnd w:id="1"/>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780"/>
        <w:gridCol w:w="1678"/>
        <w:gridCol w:w="1679"/>
        <w:gridCol w:w="1679"/>
      </w:tblGrid>
      <w:tr w:rsidR="00E63D0D" w:rsidRPr="00D354B3" w14:paraId="6A5D2E33" w14:textId="77777777" w:rsidTr="00E322BF">
        <w:tc>
          <w:tcPr>
            <w:tcW w:w="648" w:type="dxa"/>
            <w:shd w:val="clear" w:color="auto" w:fill="DBE5F1" w:themeFill="accent1" w:themeFillTint="33"/>
          </w:tcPr>
          <w:p w14:paraId="4483201C" w14:textId="77777777" w:rsidR="00E63D0D" w:rsidRPr="00D354B3" w:rsidRDefault="00E63D0D" w:rsidP="00E63D0D">
            <w:pPr>
              <w:jc w:val="center"/>
              <w:rPr>
                <w:b/>
                <w:color w:val="000000"/>
                <w:lang w:val="uk-UA"/>
              </w:rPr>
            </w:pPr>
            <w:r w:rsidRPr="00D354B3">
              <w:rPr>
                <w:b/>
                <w:color w:val="000000"/>
                <w:lang w:val="uk-UA"/>
              </w:rPr>
              <w:t xml:space="preserve">1. </w:t>
            </w:r>
          </w:p>
        </w:tc>
        <w:tc>
          <w:tcPr>
            <w:tcW w:w="3780" w:type="dxa"/>
            <w:shd w:val="clear" w:color="auto" w:fill="DBE5F1" w:themeFill="accent1" w:themeFillTint="33"/>
          </w:tcPr>
          <w:p w14:paraId="7573B5AC" w14:textId="77777777" w:rsidR="00E63D0D" w:rsidRPr="00D354B3" w:rsidRDefault="00E63D0D" w:rsidP="00E63D0D">
            <w:pPr>
              <w:pStyle w:val="a3"/>
              <w:rPr>
                <w:b/>
                <w:color w:val="000000"/>
                <w:lang w:val="uk-UA"/>
              </w:rPr>
            </w:pPr>
            <w:r w:rsidRPr="00D354B3">
              <w:rPr>
                <w:b/>
                <w:color w:val="000000"/>
                <w:lang w:val="uk-UA"/>
              </w:rPr>
              <w:t>Назва програми</w:t>
            </w:r>
          </w:p>
        </w:tc>
        <w:tc>
          <w:tcPr>
            <w:tcW w:w="5036" w:type="dxa"/>
            <w:gridSpan w:val="3"/>
          </w:tcPr>
          <w:p w14:paraId="730D9013" w14:textId="01F49776" w:rsidR="00E63D0D" w:rsidRPr="00D354B3" w:rsidRDefault="00E63D0D" w:rsidP="003776C3">
            <w:pPr>
              <w:jc w:val="both"/>
              <w:rPr>
                <w:bCs/>
                <w:color w:val="000000"/>
                <w:lang w:val="uk-UA"/>
              </w:rPr>
            </w:pPr>
            <w:r w:rsidRPr="00D354B3">
              <w:rPr>
                <w:bCs/>
                <w:color w:val="000000"/>
                <w:lang w:val="uk-UA"/>
              </w:rPr>
              <w:t>Міська цільова програма «</w:t>
            </w:r>
            <w:r w:rsidR="00C86EBE">
              <w:rPr>
                <w:bCs/>
                <w:color w:val="000000"/>
                <w:lang w:val="uk-UA"/>
              </w:rPr>
              <w:t>Впровадження</w:t>
            </w:r>
            <w:r w:rsidR="00822FF6" w:rsidRPr="00D354B3">
              <w:rPr>
                <w:bCs/>
                <w:color w:val="000000"/>
                <w:lang w:val="uk-UA"/>
              </w:rPr>
              <w:t xml:space="preserve"> стратегічних ініціатив міста Житомира на </w:t>
            </w:r>
            <w:r w:rsidR="00DE5711" w:rsidRPr="00D354B3">
              <w:rPr>
                <w:bCs/>
                <w:color w:val="000000"/>
                <w:lang w:val="uk-UA"/>
              </w:rPr>
              <w:t>2018-202</w:t>
            </w:r>
            <w:r w:rsidR="003776C3" w:rsidRPr="00D354B3">
              <w:rPr>
                <w:bCs/>
                <w:color w:val="000000"/>
                <w:lang w:val="uk-UA"/>
              </w:rPr>
              <w:t>0</w:t>
            </w:r>
            <w:r w:rsidR="00DE5711" w:rsidRPr="00D354B3">
              <w:rPr>
                <w:bCs/>
                <w:color w:val="000000"/>
                <w:lang w:val="uk-UA"/>
              </w:rPr>
              <w:t xml:space="preserve"> роки</w:t>
            </w:r>
            <w:r w:rsidRPr="00D354B3">
              <w:rPr>
                <w:bCs/>
                <w:color w:val="000000"/>
                <w:lang w:val="uk-UA"/>
              </w:rPr>
              <w:t>»</w:t>
            </w:r>
          </w:p>
        </w:tc>
      </w:tr>
      <w:tr w:rsidR="00E63D0D" w:rsidRPr="00D354B3" w14:paraId="70D24008" w14:textId="77777777" w:rsidTr="00E322BF">
        <w:tc>
          <w:tcPr>
            <w:tcW w:w="648" w:type="dxa"/>
            <w:shd w:val="clear" w:color="auto" w:fill="DBE5F1" w:themeFill="accent1" w:themeFillTint="33"/>
          </w:tcPr>
          <w:p w14:paraId="13C239C4" w14:textId="77777777" w:rsidR="00E63D0D" w:rsidRPr="00D354B3" w:rsidRDefault="00E63D0D" w:rsidP="00E63D0D">
            <w:pPr>
              <w:jc w:val="center"/>
              <w:rPr>
                <w:b/>
                <w:color w:val="000000"/>
                <w:lang w:val="uk-UA"/>
              </w:rPr>
            </w:pPr>
            <w:r w:rsidRPr="00D354B3">
              <w:rPr>
                <w:b/>
                <w:color w:val="000000"/>
                <w:lang w:val="uk-UA"/>
              </w:rPr>
              <w:t>2.</w:t>
            </w:r>
          </w:p>
        </w:tc>
        <w:tc>
          <w:tcPr>
            <w:tcW w:w="3780" w:type="dxa"/>
            <w:shd w:val="clear" w:color="auto" w:fill="DBE5F1" w:themeFill="accent1" w:themeFillTint="33"/>
          </w:tcPr>
          <w:p w14:paraId="1D2EC283" w14:textId="77777777" w:rsidR="00E63D0D" w:rsidRPr="00D354B3" w:rsidRDefault="00E63D0D" w:rsidP="00E63D0D">
            <w:pPr>
              <w:rPr>
                <w:b/>
                <w:color w:val="000000"/>
                <w:lang w:val="uk-UA"/>
              </w:rPr>
            </w:pPr>
            <w:r w:rsidRPr="00D354B3">
              <w:rPr>
                <w:b/>
                <w:color w:val="000000"/>
                <w:lang w:val="uk-UA"/>
              </w:rPr>
              <w:t>Ініціатор розроблення Програми</w:t>
            </w:r>
          </w:p>
        </w:tc>
        <w:tc>
          <w:tcPr>
            <w:tcW w:w="5036" w:type="dxa"/>
            <w:gridSpan w:val="3"/>
          </w:tcPr>
          <w:p w14:paraId="25E8D8CF" w14:textId="24209D8E" w:rsidR="00E63D0D" w:rsidRPr="00D354B3" w:rsidRDefault="009D1FFA" w:rsidP="00D354B3">
            <w:pPr>
              <w:jc w:val="both"/>
              <w:rPr>
                <w:color w:val="000000"/>
                <w:szCs w:val="24"/>
                <w:lang w:val="uk-UA"/>
              </w:rPr>
            </w:pPr>
            <w:r w:rsidRPr="00D354B3">
              <w:rPr>
                <w:color w:val="000000"/>
                <w:szCs w:val="24"/>
                <w:lang w:val="uk-UA"/>
              </w:rPr>
              <w:t>Департамент економічного розвитку Житомирської міської ради</w:t>
            </w:r>
          </w:p>
        </w:tc>
      </w:tr>
      <w:tr w:rsidR="00E63D0D" w:rsidRPr="00D354B3" w14:paraId="2EB68779" w14:textId="77777777" w:rsidTr="00E322BF">
        <w:tc>
          <w:tcPr>
            <w:tcW w:w="648" w:type="dxa"/>
            <w:shd w:val="clear" w:color="auto" w:fill="DBE5F1" w:themeFill="accent1" w:themeFillTint="33"/>
          </w:tcPr>
          <w:p w14:paraId="4CEF7402" w14:textId="77777777" w:rsidR="00E63D0D" w:rsidRPr="00D354B3" w:rsidRDefault="00E63D0D" w:rsidP="00E63D0D">
            <w:pPr>
              <w:jc w:val="center"/>
              <w:rPr>
                <w:b/>
                <w:color w:val="000000"/>
                <w:lang w:val="uk-UA"/>
              </w:rPr>
            </w:pPr>
            <w:r w:rsidRPr="00D354B3">
              <w:rPr>
                <w:b/>
                <w:color w:val="000000"/>
                <w:lang w:val="uk-UA"/>
              </w:rPr>
              <w:t xml:space="preserve">3. </w:t>
            </w:r>
          </w:p>
        </w:tc>
        <w:tc>
          <w:tcPr>
            <w:tcW w:w="3780" w:type="dxa"/>
            <w:shd w:val="clear" w:color="auto" w:fill="DBE5F1" w:themeFill="accent1" w:themeFillTint="33"/>
          </w:tcPr>
          <w:p w14:paraId="1942495F" w14:textId="77777777" w:rsidR="00E63D0D" w:rsidRPr="00D354B3" w:rsidRDefault="00E63D0D" w:rsidP="00E63D0D">
            <w:pPr>
              <w:pStyle w:val="a3"/>
              <w:rPr>
                <w:b/>
                <w:color w:val="000000"/>
                <w:lang w:val="uk-UA"/>
              </w:rPr>
            </w:pPr>
            <w:r w:rsidRPr="00D354B3">
              <w:rPr>
                <w:b/>
                <w:color w:val="000000"/>
                <w:lang w:val="uk-UA"/>
              </w:rPr>
              <w:t xml:space="preserve">Дата, номер і назва розпорядчого документа про розроблення Програми </w:t>
            </w:r>
          </w:p>
        </w:tc>
        <w:tc>
          <w:tcPr>
            <w:tcW w:w="5036" w:type="dxa"/>
            <w:gridSpan w:val="3"/>
          </w:tcPr>
          <w:p w14:paraId="67F0273D" w14:textId="69E5DBA5" w:rsidR="00D354B3" w:rsidRPr="00D354B3" w:rsidRDefault="002C039D" w:rsidP="00E63D0D">
            <w:pPr>
              <w:jc w:val="both"/>
              <w:rPr>
                <w:color w:val="000000"/>
                <w:szCs w:val="24"/>
                <w:lang w:val="uk-UA"/>
              </w:rPr>
            </w:pPr>
            <w:r>
              <w:rPr>
                <w:color w:val="000000"/>
                <w:szCs w:val="24"/>
                <w:lang w:val="uk-UA"/>
              </w:rPr>
              <w:t>Доруче</w:t>
            </w:r>
            <w:r w:rsidR="00822FF6" w:rsidRPr="00D354B3">
              <w:rPr>
                <w:color w:val="000000"/>
                <w:szCs w:val="24"/>
                <w:lang w:val="uk-UA"/>
              </w:rPr>
              <w:t xml:space="preserve">ння міського голови </w:t>
            </w:r>
          </w:p>
          <w:p w14:paraId="1F05706B" w14:textId="6AC88384" w:rsidR="00E63D0D" w:rsidRPr="00D354B3" w:rsidRDefault="00822FF6" w:rsidP="002C039D">
            <w:pPr>
              <w:jc w:val="both"/>
              <w:rPr>
                <w:color w:val="000000"/>
                <w:szCs w:val="24"/>
                <w:lang w:val="uk-UA"/>
              </w:rPr>
            </w:pPr>
            <w:r w:rsidRPr="00D354B3">
              <w:rPr>
                <w:color w:val="000000"/>
                <w:szCs w:val="24"/>
                <w:lang w:val="uk-UA"/>
              </w:rPr>
              <w:t>№</w:t>
            </w:r>
            <w:r w:rsidR="002C039D">
              <w:rPr>
                <w:color w:val="000000"/>
                <w:szCs w:val="24"/>
                <w:lang w:val="uk-UA"/>
              </w:rPr>
              <w:t>34/Д</w:t>
            </w:r>
            <w:r w:rsidRPr="00D354B3">
              <w:rPr>
                <w:color w:val="000000"/>
                <w:szCs w:val="24"/>
                <w:lang w:val="uk-UA"/>
              </w:rPr>
              <w:t xml:space="preserve"> від</w:t>
            </w:r>
            <w:r w:rsidR="00D354B3" w:rsidRPr="00D354B3">
              <w:rPr>
                <w:color w:val="000000"/>
                <w:szCs w:val="24"/>
                <w:lang w:val="uk-UA"/>
              </w:rPr>
              <w:t xml:space="preserve"> </w:t>
            </w:r>
            <w:r w:rsidR="002C039D">
              <w:rPr>
                <w:color w:val="000000"/>
                <w:szCs w:val="24"/>
                <w:lang w:val="uk-UA"/>
              </w:rPr>
              <w:t>23 лютого 2018 року</w:t>
            </w:r>
          </w:p>
        </w:tc>
      </w:tr>
      <w:tr w:rsidR="00E63D0D" w:rsidRPr="00D354B3" w14:paraId="17EB1DF0" w14:textId="77777777" w:rsidTr="00E322BF">
        <w:tc>
          <w:tcPr>
            <w:tcW w:w="648" w:type="dxa"/>
            <w:shd w:val="clear" w:color="auto" w:fill="DBE5F1" w:themeFill="accent1" w:themeFillTint="33"/>
          </w:tcPr>
          <w:p w14:paraId="2B77F531" w14:textId="77777777" w:rsidR="00E63D0D" w:rsidRPr="00D354B3" w:rsidRDefault="00E63D0D" w:rsidP="00E63D0D">
            <w:pPr>
              <w:jc w:val="center"/>
              <w:rPr>
                <w:b/>
                <w:color w:val="000000"/>
                <w:lang w:val="uk-UA"/>
              </w:rPr>
            </w:pPr>
            <w:r w:rsidRPr="00D354B3">
              <w:rPr>
                <w:b/>
                <w:color w:val="000000"/>
                <w:lang w:val="uk-UA"/>
              </w:rPr>
              <w:t>4.</w:t>
            </w:r>
          </w:p>
        </w:tc>
        <w:tc>
          <w:tcPr>
            <w:tcW w:w="3780" w:type="dxa"/>
            <w:shd w:val="clear" w:color="auto" w:fill="DBE5F1" w:themeFill="accent1" w:themeFillTint="33"/>
          </w:tcPr>
          <w:p w14:paraId="3406102D" w14:textId="77777777" w:rsidR="00E63D0D" w:rsidRPr="00D354B3" w:rsidRDefault="00E63D0D" w:rsidP="00E63D0D">
            <w:pPr>
              <w:pStyle w:val="a3"/>
              <w:rPr>
                <w:b/>
                <w:color w:val="000000"/>
                <w:lang w:val="uk-UA"/>
              </w:rPr>
            </w:pPr>
            <w:r w:rsidRPr="00D354B3">
              <w:rPr>
                <w:b/>
                <w:color w:val="000000"/>
                <w:lang w:val="uk-UA"/>
              </w:rPr>
              <w:t>Головний розробник Програми</w:t>
            </w:r>
          </w:p>
        </w:tc>
        <w:tc>
          <w:tcPr>
            <w:tcW w:w="5036" w:type="dxa"/>
            <w:gridSpan w:val="3"/>
          </w:tcPr>
          <w:p w14:paraId="67A74ABD" w14:textId="2B356F0D" w:rsidR="00E63D0D" w:rsidRPr="00D354B3" w:rsidRDefault="003C4866" w:rsidP="003C4866">
            <w:pPr>
              <w:jc w:val="both"/>
              <w:rPr>
                <w:bCs/>
                <w:color w:val="000000"/>
                <w:lang w:val="uk-UA"/>
              </w:rPr>
            </w:pPr>
            <w:r w:rsidRPr="00D354B3">
              <w:rPr>
                <w:color w:val="000000"/>
                <w:szCs w:val="24"/>
                <w:lang w:val="uk-UA"/>
              </w:rPr>
              <w:t>Департамент економічного розвитку Житомирської міської ради</w:t>
            </w:r>
          </w:p>
        </w:tc>
      </w:tr>
      <w:tr w:rsidR="00E63D0D" w:rsidRPr="00D354B3" w14:paraId="1F7DF337" w14:textId="77777777" w:rsidTr="00E322BF">
        <w:tc>
          <w:tcPr>
            <w:tcW w:w="648" w:type="dxa"/>
            <w:shd w:val="clear" w:color="auto" w:fill="DBE5F1" w:themeFill="accent1" w:themeFillTint="33"/>
          </w:tcPr>
          <w:p w14:paraId="31E83B88" w14:textId="77777777" w:rsidR="00E63D0D" w:rsidRPr="00D354B3" w:rsidRDefault="00E63D0D" w:rsidP="00E63D0D">
            <w:pPr>
              <w:jc w:val="center"/>
              <w:rPr>
                <w:b/>
                <w:color w:val="000000"/>
                <w:lang w:val="uk-UA"/>
              </w:rPr>
            </w:pPr>
            <w:r w:rsidRPr="00D354B3">
              <w:rPr>
                <w:b/>
                <w:color w:val="000000"/>
                <w:lang w:val="uk-UA"/>
              </w:rPr>
              <w:t>5.</w:t>
            </w:r>
          </w:p>
        </w:tc>
        <w:tc>
          <w:tcPr>
            <w:tcW w:w="3780" w:type="dxa"/>
            <w:shd w:val="clear" w:color="auto" w:fill="DBE5F1" w:themeFill="accent1" w:themeFillTint="33"/>
          </w:tcPr>
          <w:p w14:paraId="3540A4DA" w14:textId="77777777" w:rsidR="00E63D0D" w:rsidRPr="00D354B3" w:rsidRDefault="00E63D0D" w:rsidP="00E63D0D">
            <w:pPr>
              <w:rPr>
                <w:b/>
                <w:color w:val="000000"/>
                <w:lang w:val="uk-UA"/>
              </w:rPr>
            </w:pPr>
            <w:r w:rsidRPr="00D354B3">
              <w:rPr>
                <w:b/>
                <w:color w:val="000000"/>
                <w:lang w:val="uk-UA"/>
              </w:rPr>
              <w:t>Співрозробники Програми</w:t>
            </w:r>
          </w:p>
        </w:tc>
        <w:tc>
          <w:tcPr>
            <w:tcW w:w="5036" w:type="dxa"/>
            <w:gridSpan w:val="3"/>
          </w:tcPr>
          <w:p w14:paraId="0C010DE0" w14:textId="3BF2003E" w:rsidR="00E63D0D" w:rsidRPr="00D354B3" w:rsidRDefault="003C4866" w:rsidP="00DE5711">
            <w:pPr>
              <w:jc w:val="both"/>
              <w:rPr>
                <w:color w:val="000000"/>
                <w:szCs w:val="24"/>
                <w:lang w:val="uk-UA"/>
              </w:rPr>
            </w:pPr>
            <w:r w:rsidRPr="00D354B3">
              <w:rPr>
                <w:color w:val="000000"/>
                <w:szCs w:val="24"/>
                <w:lang w:val="uk-UA"/>
              </w:rPr>
              <w:t>Комунальна установа «Агенція розвитку міста» Житомирської міської ради</w:t>
            </w:r>
          </w:p>
        </w:tc>
      </w:tr>
      <w:tr w:rsidR="00E63D0D" w:rsidRPr="00D354B3" w14:paraId="725BCD46" w14:textId="77777777" w:rsidTr="00E322BF">
        <w:tc>
          <w:tcPr>
            <w:tcW w:w="648" w:type="dxa"/>
            <w:shd w:val="clear" w:color="auto" w:fill="DBE5F1" w:themeFill="accent1" w:themeFillTint="33"/>
          </w:tcPr>
          <w:p w14:paraId="3DE8383B" w14:textId="77777777" w:rsidR="00E63D0D" w:rsidRPr="00D354B3" w:rsidRDefault="00E63D0D" w:rsidP="00E63D0D">
            <w:pPr>
              <w:jc w:val="center"/>
              <w:rPr>
                <w:b/>
                <w:color w:val="000000"/>
                <w:lang w:val="uk-UA"/>
              </w:rPr>
            </w:pPr>
            <w:r w:rsidRPr="00D354B3">
              <w:rPr>
                <w:b/>
                <w:color w:val="000000"/>
                <w:lang w:val="uk-UA"/>
              </w:rPr>
              <w:t>6.</w:t>
            </w:r>
          </w:p>
        </w:tc>
        <w:tc>
          <w:tcPr>
            <w:tcW w:w="3780" w:type="dxa"/>
            <w:shd w:val="clear" w:color="auto" w:fill="DBE5F1" w:themeFill="accent1" w:themeFillTint="33"/>
          </w:tcPr>
          <w:p w14:paraId="10C21291" w14:textId="77777777" w:rsidR="00E63D0D" w:rsidRPr="00D354B3" w:rsidRDefault="00E63D0D" w:rsidP="00E63D0D">
            <w:pPr>
              <w:rPr>
                <w:b/>
                <w:color w:val="000000"/>
                <w:lang w:val="uk-UA"/>
              </w:rPr>
            </w:pPr>
            <w:r w:rsidRPr="00D354B3">
              <w:rPr>
                <w:b/>
                <w:color w:val="000000"/>
                <w:lang w:val="uk-UA"/>
              </w:rPr>
              <w:t>Відповідальний виконавець програми</w:t>
            </w:r>
          </w:p>
        </w:tc>
        <w:tc>
          <w:tcPr>
            <w:tcW w:w="5036" w:type="dxa"/>
            <w:gridSpan w:val="3"/>
          </w:tcPr>
          <w:p w14:paraId="004F0412" w14:textId="77777777" w:rsidR="00E63D0D" w:rsidRPr="00D354B3" w:rsidRDefault="00822FF6" w:rsidP="00552BC2">
            <w:pPr>
              <w:jc w:val="both"/>
              <w:rPr>
                <w:color w:val="000000"/>
                <w:szCs w:val="24"/>
                <w:lang w:val="uk-UA"/>
              </w:rPr>
            </w:pPr>
            <w:r w:rsidRPr="00D354B3">
              <w:rPr>
                <w:color w:val="000000"/>
                <w:szCs w:val="24"/>
                <w:lang w:val="uk-UA"/>
              </w:rPr>
              <w:t>Комунальна установа «Агенція розвитку міста» Житомирської міської ради</w:t>
            </w:r>
          </w:p>
        </w:tc>
      </w:tr>
      <w:tr w:rsidR="00E63D0D" w:rsidRPr="00D354B3" w14:paraId="62894E64" w14:textId="77777777" w:rsidTr="00E322BF">
        <w:tc>
          <w:tcPr>
            <w:tcW w:w="648" w:type="dxa"/>
            <w:shd w:val="clear" w:color="auto" w:fill="DBE5F1" w:themeFill="accent1" w:themeFillTint="33"/>
          </w:tcPr>
          <w:p w14:paraId="46DEF31D" w14:textId="77777777" w:rsidR="00E63D0D" w:rsidRPr="00D354B3" w:rsidRDefault="00E63D0D" w:rsidP="00E63D0D">
            <w:pPr>
              <w:jc w:val="center"/>
              <w:rPr>
                <w:b/>
                <w:color w:val="000000"/>
                <w:lang w:val="uk-UA"/>
              </w:rPr>
            </w:pPr>
            <w:r w:rsidRPr="00D354B3">
              <w:rPr>
                <w:b/>
                <w:color w:val="000000"/>
                <w:lang w:val="uk-UA"/>
              </w:rPr>
              <w:t>7.</w:t>
            </w:r>
          </w:p>
        </w:tc>
        <w:tc>
          <w:tcPr>
            <w:tcW w:w="3780" w:type="dxa"/>
            <w:shd w:val="clear" w:color="auto" w:fill="DBE5F1" w:themeFill="accent1" w:themeFillTint="33"/>
          </w:tcPr>
          <w:p w14:paraId="72216AFC" w14:textId="77777777" w:rsidR="00E63D0D" w:rsidRPr="00D354B3" w:rsidRDefault="00E63D0D" w:rsidP="00E63D0D">
            <w:pPr>
              <w:rPr>
                <w:b/>
                <w:color w:val="000000"/>
                <w:lang w:val="uk-UA"/>
              </w:rPr>
            </w:pPr>
            <w:r w:rsidRPr="00D354B3">
              <w:rPr>
                <w:b/>
                <w:color w:val="000000"/>
                <w:lang w:val="uk-UA"/>
              </w:rPr>
              <w:t>Співвиконавці програми</w:t>
            </w:r>
          </w:p>
        </w:tc>
        <w:tc>
          <w:tcPr>
            <w:tcW w:w="5036" w:type="dxa"/>
            <w:gridSpan w:val="3"/>
          </w:tcPr>
          <w:p w14:paraId="07124262" w14:textId="77777777" w:rsidR="00E63D0D" w:rsidRPr="00D354B3" w:rsidRDefault="00E63D0D" w:rsidP="00552BC2">
            <w:pPr>
              <w:jc w:val="both"/>
              <w:rPr>
                <w:color w:val="000000"/>
                <w:szCs w:val="24"/>
                <w:lang w:val="uk-UA"/>
              </w:rPr>
            </w:pPr>
            <w:r w:rsidRPr="00D354B3">
              <w:rPr>
                <w:color w:val="000000"/>
                <w:szCs w:val="24"/>
                <w:lang w:val="uk-UA"/>
              </w:rPr>
              <w:t>В</w:t>
            </w:r>
            <w:r w:rsidR="00552BC2" w:rsidRPr="00D354B3">
              <w:rPr>
                <w:color w:val="000000"/>
                <w:szCs w:val="24"/>
                <w:lang w:val="uk-UA"/>
              </w:rPr>
              <w:t>иконавчі органи міської ради</w:t>
            </w:r>
          </w:p>
        </w:tc>
      </w:tr>
      <w:tr w:rsidR="00E322BF" w:rsidRPr="00D354B3" w14:paraId="504773B4" w14:textId="77777777" w:rsidTr="00E322BF">
        <w:tc>
          <w:tcPr>
            <w:tcW w:w="648" w:type="dxa"/>
            <w:shd w:val="clear" w:color="auto" w:fill="DBE5F1" w:themeFill="accent1" w:themeFillTint="33"/>
          </w:tcPr>
          <w:p w14:paraId="48913349" w14:textId="77777777" w:rsidR="00E322BF" w:rsidRPr="00D354B3" w:rsidRDefault="00E322BF" w:rsidP="00E63D0D">
            <w:pPr>
              <w:jc w:val="center"/>
              <w:rPr>
                <w:b/>
                <w:color w:val="000000"/>
                <w:lang w:val="uk-UA"/>
              </w:rPr>
            </w:pPr>
            <w:r w:rsidRPr="00D354B3">
              <w:rPr>
                <w:b/>
                <w:color w:val="000000"/>
                <w:lang w:val="uk-UA"/>
              </w:rPr>
              <w:t>8.</w:t>
            </w:r>
          </w:p>
        </w:tc>
        <w:tc>
          <w:tcPr>
            <w:tcW w:w="3780" w:type="dxa"/>
            <w:shd w:val="clear" w:color="auto" w:fill="DBE5F1" w:themeFill="accent1" w:themeFillTint="33"/>
          </w:tcPr>
          <w:p w14:paraId="05695303" w14:textId="77777777" w:rsidR="00E322BF" w:rsidRPr="00D354B3" w:rsidRDefault="00E322BF" w:rsidP="006A3EC7">
            <w:pPr>
              <w:rPr>
                <w:b/>
                <w:color w:val="000000"/>
                <w:lang w:val="uk-UA"/>
              </w:rPr>
            </w:pPr>
            <w:r w:rsidRPr="00D354B3">
              <w:rPr>
                <w:b/>
                <w:color w:val="000000"/>
                <w:lang w:val="uk-UA"/>
              </w:rPr>
              <w:t>Термін реалізації Програми</w:t>
            </w:r>
          </w:p>
        </w:tc>
        <w:tc>
          <w:tcPr>
            <w:tcW w:w="5036" w:type="dxa"/>
            <w:gridSpan w:val="3"/>
          </w:tcPr>
          <w:p w14:paraId="34A24540" w14:textId="77777777" w:rsidR="00E322BF" w:rsidRPr="00D354B3" w:rsidRDefault="00E322BF" w:rsidP="009D33A4">
            <w:pPr>
              <w:jc w:val="both"/>
              <w:rPr>
                <w:color w:val="000000"/>
                <w:szCs w:val="24"/>
                <w:lang w:val="uk-UA"/>
              </w:rPr>
            </w:pPr>
            <w:r w:rsidRPr="00D354B3">
              <w:rPr>
                <w:color w:val="000000"/>
                <w:szCs w:val="24"/>
                <w:lang w:val="uk-UA"/>
              </w:rPr>
              <w:t>201</w:t>
            </w:r>
            <w:r w:rsidR="00DE5711" w:rsidRPr="00D354B3">
              <w:rPr>
                <w:color w:val="000000"/>
                <w:szCs w:val="24"/>
                <w:lang w:val="uk-UA"/>
              </w:rPr>
              <w:t>8-202</w:t>
            </w:r>
            <w:r w:rsidR="003776C3" w:rsidRPr="00D354B3">
              <w:rPr>
                <w:color w:val="000000"/>
                <w:szCs w:val="24"/>
                <w:lang w:val="uk-UA"/>
              </w:rPr>
              <w:t xml:space="preserve">0 </w:t>
            </w:r>
            <w:r w:rsidRPr="00D354B3">
              <w:rPr>
                <w:color w:val="000000"/>
                <w:szCs w:val="24"/>
                <w:lang w:val="uk-UA"/>
              </w:rPr>
              <w:t>роки</w:t>
            </w:r>
          </w:p>
        </w:tc>
      </w:tr>
      <w:tr w:rsidR="00E322BF" w:rsidRPr="002C1C13" w14:paraId="6DCB3DA0" w14:textId="77777777" w:rsidTr="00E322BF">
        <w:tc>
          <w:tcPr>
            <w:tcW w:w="648" w:type="dxa"/>
            <w:shd w:val="clear" w:color="auto" w:fill="DBE5F1" w:themeFill="accent1" w:themeFillTint="33"/>
          </w:tcPr>
          <w:p w14:paraId="602E96DB" w14:textId="77777777" w:rsidR="00E322BF" w:rsidRPr="00D354B3" w:rsidRDefault="00E322BF" w:rsidP="00E63D0D">
            <w:pPr>
              <w:jc w:val="center"/>
              <w:rPr>
                <w:b/>
                <w:color w:val="000000"/>
                <w:lang w:val="uk-UA"/>
              </w:rPr>
            </w:pPr>
            <w:r w:rsidRPr="00D354B3">
              <w:rPr>
                <w:b/>
                <w:color w:val="000000"/>
                <w:lang w:val="uk-UA"/>
              </w:rPr>
              <w:t>9.</w:t>
            </w:r>
          </w:p>
        </w:tc>
        <w:tc>
          <w:tcPr>
            <w:tcW w:w="3780" w:type="dxa"/>
            <w:shd w:val="clear" w:color="auto" w:fill="DBE5F1" w:themeFill="accent1" w:themeFillTint="33"/>
          </w:tcPr>
          <w:p w14:paraId="765E40EC" w14:textId="77777777" w:rsidR="00E322BF" w:rsidRPr="00D354B3" w:rsidRDefault="00E322BF" w:rsidP="00E63D0D">
            <w:pPr>
              <w:rPr>
                <w:b/>
                <w:color w:val="000000"/>
                <w:lang w:val="uk-UA"/>
              </w:rPr>
            </w:pPr>
            <w:r w:rsidRPr="00D354B3">
              <w:rPr>
                <w:b/>
                <w:color w:val="000000"/>
                <w:lang w:val="uk-UA"/>
              </w:rPr>
              <w:t>Мета Програми</w:t>
            </w:r>
          </w:p>
        </w:tc>
        <w:tc>
          <w:tcPr>
            <w:tcW w:w="5036" w:type="dxa"/>
            <w:gridSpan w:val="3"/>
          </w:tcPr>
          <w:p w14:paraId="18ED971F" w14:textId="70CCD744" w:rsidR="00E322BF" w:rsidRPr="00D354B3" w:rsidRDefault="005F1CD6" w:rsidP="00445A19">
            <w:pPr>
              <w:jc w:val="both"/>
              <w:rPr>
                <w:color w:val="000000"/>
                <w:szCs w:val="24"/>
                <w:lang w:val="uk-UA"/>
              </w:rPr>
            </w:pPr>
            <w:r>
              <w:rPr>
                <w:color w:val="000000"/>
                <w:szCs w:val="24"/>
                <w:lang w:val="uk-UA"/>
              </w:rPr>
              <w:t>Впровадження</w:t>
            </w:r>
            <w:r w:rsidR="009D33A4" w:rsidRPr="00D354B3">
              <w:rPr>
                <w:color w:val="000000"/>
                <w:szCs w:val="24"/>
                <w:lang w:val="uk-UA"/>
              </w:rPr>
              <w:t xml:space="preserve"> стратегічних ініціатив (проектів), що спрямовані на збалансований розвиток території та </w:t>
            </w:r>
            <w:r w:rsidR="00445A19">
              <w:rPr>
                <w:color w:val="000000"/>
                <w:szCs w:val="24"/>
                <w:lang w:val="uk-UA"/>
              </w:rPr>
              <w:t>інституційна підтримка</w:t>
            </w:r>
            <w:r w:rsidR="009D33A4" w:rsidRPr="00D354B3">
              <w:rPr>
                <w:color w:val="000000"/>
                <w:szCs w:val="24"/>
                <w:lang w:val="uk-UA"/>
              </w:rPr>
              <w:t xml:space="preserve"> реалізації концепції інтегрованого розвитку міста</w:t>
            </w:r>
            <w:r w:rsidR="00236EDB">
              <w:rPr>
                <w:color w:val="000000"/>
                <w:szCs w:val="24"/>
                <w:lang w:val="uk-UA"/>
              </w:rPr>
              <w:t xml:space="preserve"> Житомира</w:t>
            </w:r>
          </w:p>
        </w:tc>
      </w:tr>
      <w:tr w:rsidR="0055594A" w:rsidRPr="00D354B3" w14:paraId="27064FCE" w14:textId="77777777" w:rsidTr="0055594A">
        <w:trPr>
          <w:cantSplit/>
          <w:trHeight w:val="878"/>
        </w:trPr>
        <w:tc>
          <w:tcPr>
            <w:tcW w:w="648" w:type="dxa"/>
            <w:vMerge w:val="restart"/>
            <w:shd w:val="clear" w:color="auto" w:fill="DBE5F1" w:themeFill="accent1" w:themeFillTint="33"/>
          </w:tcPr>
          <w:p w14:paraId="29081A43" w14:textId="77777777" w:rsidR="0055594A" w:rsidRPr="00D354B3" w:rsidRDefault="0055594A" w:rsidP="00E63D0D">
            <w:pPr>
              <w:jc w:val="center"/>
              <w:rPr>
                <w:b/>
                <w:color w:val="000000"/>
                <w:lang w:val="uk-UA"/>
              </w:rPr>
            </w:pPr>
            <w:r w:rsidRPr="00D354B3">
              <w:rPr>
                <w:b/>
                <w:color w:val="000000"/>
                <w:lang w:val="uk-UA"/>
              </w:rPr>
              <w:t>10.</w:t>
            </w:r>
          </w:p>
        </w:tc>
        <w:tc>
          <w:tcPr>
            <w:tcW w:w="3780" w:type="dxa"/>
            <w:vMerge w:val="restart"/>
            <w:shd w:val="clear" w:color="auto" w:fill="DBE5F1" w:themeFill="accent1" w:themeFillTint="33"/>
          </w:tcPr>
          <w:p w14:paraId="36E44EFD" w14:textId="77777777" w:rsidR="0055594A" w:rsidRPr="00D354B3" w:rsidRDefault="0055594A" w:rsidP="00E63D0D">
            <w:pPr>
              <w:rPr>
                <w:b/>
                <w:color w:val="000000"/>
                <w:lang w:val="uk-UA"/>
              </w:rPr>
            </w:pPr>
            <w:r w:rsidRPr="00D354B3">
              <w:rPr>
                <w:b/>
                <w:color w:val="000000"/>
                <w:lang w:val="uk-UA"/>
              </w:rPr>
              <w:t>Загальний обсяг фінансових ресурсів, необхідних для реалізації Програми, всього:</w:t>
            </w:r>
          </w:p>
          <w:p w14:paraId="6FB700CC" w14:textId="77777777" w:rsidR="0055594A" w:rsidRPr="00D354B3" w:rsidRDefault="0055594A" w:rsidP="00E63D0D">
            <w:pPr>
              <w:rPr>
                <w:b/>
                <w:color w:val="000000"/>
                <w:lang w:val="uk-UA"/>
              </w:rPr>
            </w:pPr>
            <w:r w:rsidRPr="00D354B3">
              <w:rPr>
                <w:b/>
                <w:color w:val="000000"/>
                <w:lang w:val="uk-UA"/>
              </w:rPr>
              <w:t>в тому числі:</w:t>
            </w:r>
          </w:p>
          <w:p w14:paraId="5AA6777C" w14:textId="77777777" w:rsidR="0055594A" w:rsidRPr="00D354B3" w:rsidRDefault="0055594A" w:rsidP="00E322BF">
            <w:pPr>
              <w:pStyle w:val="af"/>
              <w:numPr>
                <w:ilvl w:val="0"/>
                <w:numId w:val="15"/>
              </w:numPr>
              <w:ind w:left="345" w:hanging="219"/>
              <w:rPr>
                <w:b/>
                <w:color w:val="000000"/>
                <w:szCs w:val="22"/>
                <w:lang w:val="uk-UA"/>
              </w:rPr>
            </w:pPr>
            <w:r w:rsidRPr="00D354B3">
              <w:rPr>
                <w:b/>
                <w:color w:val="000000"/>
                <w:sz w:val="22"/>
                <w:szCs w:val="22"/>
                <w:lang w:val="uk-UA"/>
              </w:rPr>
              <w:t>кошти міського бюджету</w:t>
            </w:r>
          </w:p>
          <w:p w14:paraId="3F42C71C" w14:textId="77777777" w:rsidR="0055594A" w:rsidRPr="00D354B3" w:rsidRDefault="0055594A" w:rsidP="00E322BF">
            <w:pPr>
              <w:pStyle w:val="af"/>
              <w:numPr>
                <w:ilvl w:val="0"/>
                <w:numId w:val="15"/>
              </w:numPr>
              <w:ind w:left="345" w:hanging="219"/>
              <w:rPr>
                <w:b/>
                <w:color w:val="000000"/>
                <w:szCs w:val="22"/>
                <w:lang w:val="uk-UA"/>
              </w:rPr>
            </w:pPr>
            <w:r w:rsidRPr="00D354B3">
              <w:rPr>
                <w:b/>
                <w:color w:val="000000"/>
                <w:sz w:val="22"/>
                <w:szCs w:val="22"/>
                <w:lang w:val="uk-UA"/>
              </w:rPr>
              <w:t>кошти державного бюджету</w:t>
            </w:r>
          </w:p>
          <w:p w14:paraId="7FDD48B2" w14:textId="77777777" w:rsidR="0055594A" w:rsidRPr="00D354B3" w:rsidRDefault="0055594A" w:rsidP="00E322BF">
            <w:pPr>
              <w:pStyle w:val="af"/>
              <w:numPr>
                <w:ilvl w:val="0"/>
                <w:numId w:val="15"/>
              </w:numPr>
              <w:ind w:left="345" w:hanging="219"/>
              <w:rPr>
                <w:b/>
                <w:color w:val="000000"/>
                <w:lang w:val="uk-UA"/>
              </w:rPr>
            </w:pPr>
            <w:r w:rsidRPr="00D354B3">
              <w:rPr>
                <w:b/>
                <w:color w:val="000000"/>
                <w:sz w:val="22"/>
                <w:szCs w:val="22"/>
                <w:lang w:val="uk-UA"/>
              </w:rPr>
              <w:t>кошти позабюджетних джерел</w:t>
            </w:r>
          </w:p>
        </w:tc>
        <w:tc>
          <w:tcPr>
            <w:tcW w:w="5036" w:type="dxa"/>
            <w:gridSpan w:val="3"/>
          </w:tcPr>
          <w:p w14:paraId="673AD876" w14:textId="52BA1254" w:rsidR="0055594A" w:rsidRPr="00D354B3" w:rsidRDefault="0055594A" w:rsidP="0055594A">
            <w:pPr>
              <w:jc w:val="both"/>
              <w:rPr>
                <w:szCs w:val="24"/>
                <w:lang w:val="uk-UA"/>
              </w:rPr>
            </w:pPr>
            <w:r w:rsidRPr="00D354B3">
              <w:rPr>
                <w:szCs w:val="24"/>
                <w:lang w:val="uk-UA"/>
              </w:rPr>
              <w:t>Загальний обсяг фінансових ресурсів для реалізації Програми –</w:t>
            </w:r>
            <w:r w:rsidR="004E7AC1" w:rsidRPr="00D354B3">
              <w:rPr>
                <w:iCs w:val="0"/>
                <w:szCs w:val="24"/>
                <w:lang w:val="uk-UA"/>
              </w:rPr>
              <w:t xml:space="preserve"> </w:t>
            </w:r>
            <w:r w:rsidR="00A22245" w:rsidRPr="00D354B3">
              <w:rPr>
                <w:iCs w:val="0"/>
                <w:szCs w:val="24"/>
                <w:lang w:val="uk-UA"/>
              </w:rPr>
              <w:t xml:space="preserve">15773,00 </w:t>
            </w:r>
            <w:r w:rsidRPr="00D354B3">
              <w:rPr>
                <w:szCs w:val="24"/>
                <w:lang w:val="uk-UA"/>
              </w:rPr>
              <w:t xml:space="preserve">тис. грн., </w:t>
            </w:r>
            <w:r w:rsidR="00005F7A">
              <w:rPr>
                <w:szCs w:val="24"/>
                <w:lang w:val="uk-UA"/>
              </w:rPr>
              <w:br/>
            </w:r>
            <w:r w:rsidRPr="00D354B3">
              <w:rPr>
                <w:szCs w:val="24"/>
                <w:lang w:val="uk-UA"/>
              </w:rPr>
              <w:t>в т.</w:t>
            </w:r>
            <w:r w:rsidR="00005F7A">
              <w:rPr>
                <w:szCs w:val="24"/>
                <w:lang w:val="uk-UA"/>
              </w:rPr>
              <w:t xml:space="preserve"> </w:t>
            </w:r>
            <w:r w:rsidRPr="00D354B3">
              <w:rPr>
                <w:szCs w:val="24"/>
                <w:lang w:val="uk-UA"/>
              </w:rPr>
              <w:t>ч.:</w:t>
            </w:r>
          </w:p>
          <w:p w14:paraId="578F1430" w14:textId="77777777" w:rsidR="0055594A" w:rsidRPr="00D354B3" w:rsidRDefault="0055594A" w:rsidP="0055594A">
            <w:pPr>
              <w:jc w:val="right"/>
              <w:rPr>
                <w:i/>
                <w:sz w:val="20"/>
                <w:szCs w:val="20"/>
                <w:lang w:val="uk-UA"/>
              </w:rPr>
            </w:pPr>
            <w:r w:rsidRPr="00D354B3">
              <w:rPr>
                <w:i/>
                <w:szCs w:val="24"/>
                <w:lang w:val="uk-UA"/>
              </w:rPr>
              <w:t>тис. грн</w:t>
            </w:r>
            <w:r w:rsidRPr="00D354B3">
              <w:rPr>
                <w:i/>
                <w:sz w:val="20"/>
                <w:szCs w:val="20"/>
                <w:lang w:val="uk-UA"/>
              </w:rPr>
              <w:t>.</w:t>
            </w:r>
          </w:p>
        </w:tc>
      </w:tr>
      <w:tr w:rsidR="0055594A" w:rsidRPr="00D354B3" w14:paraId="3D4EB743" w14:textId="77777777" w:rsidTr="00A22245">
        <w:trPr>
          <w:cantSplit/>
          <w:trHeight w:val="78"/>
        </w:trPr>
        <w:tc>
          <w:tcPr>
            <w:tcW w:w="648" w:type="dxa"/>
            <w:vMerge/>
            <w:shd w:val="clear" w:color="auto" w:fill="DBE5F1" w:themeFill="accent1" w:themeFillTint="33"/>
          </w:tcPr>
          <w:p w14:paraId="3830478F" w14:textId="77777777" w:rsidR="0055594A" w:rsidRPr="00D354B3" w:rsidRDefault="0055594A" w:rsidP="00E63D0D">
            <w:pPr>
              <w:jc w:val="center"/>
              <w:rPr>
                <w:b/>
                <w:color w:val="000000"/>
                <w:lang w:val="uk-UA"/>
              </w:rPr>
            </w:pPr>
          </w:p>
        </w:tc>
        <w:tc>
          <w:tcPr>
            <w:tcW w:w="3780" w:type="dxa"/>
            <w:vMerge/>
            <w:shd w:val="clear" w:color="auto" w:fill="DBE5F1" w:themeFill="accent1" w:themeFillTint="33"/>
          </w:tcPr>
          <w:p w14:paraId="2F361BDB" w14:textId="77777777" w:rsidR="0055594A" w:rsidRPr="00D354B3" w:rsidRDefault="0055594A" w:rsidP="00E63D0D">
            <w:pPr>
              <w:rPr>
                <w:b/>
                <w:color w:val="000000"/>
                <w:lang w:val="uk-UA"/>
              </w:rPr>
            </w:pPr>
          </w:p>
        </w:tc>
        <w:tc>
          <w:tcPr>
            <w:tcW w:w="1678" w:type="dxa"/>
            <w:shd w:val="clear" w:color="auto" w:fill="C6D9F1" w:themeFill="text2" w:themeFillTint="33"/>
          </w:tcPr>
          <w:p w14:paraId="49D77168" w14:textId="77777777" w:rsidR="0055594A" w:rsidRPr="00D354B3" w:rsidRDefault="0055594A" w:rsidP="0055594A">
            <w:pPr>
              <w:jc w:val="center"/>
              <w:rPr>
                <w:szCs w:val="24"/>
                <w:lang w:val="uk-UA"/>
              </w:rPr>
            </w:pPr>
            <w:r w:rsidRPr="00D354B3">
              <w:rPr>
                <w:color w:val="000000"/>
                <w:lang w:val="uk-UA"/>
              </w:rPr>
              <w:t>кошти міського бюджету</w:t>
            </w:r>
          </w:p>
        </w:tc>
        <w:tc>
          <w:tcPr>
            <w:tcW w:w="1679" w:type="dxa"/>
            <w:shd w:val="clear" w:color="auto" w:fill="C6D9F1" w:themeFill="text2" w:themeFillTint="33"/>
          </w:tcPr>
          <w:p w14:paraId="69267C3E" w14:textId="77777777" w:rsidR="0055594A" w:rsidRPr="00D354B3" w:rsidRDefault="0055594A" w:rsidP="0055594A">
            <w:pPr>
              <w:jc w:val="center"/>
              <w:rPr>
                <w:color w:val="000000"/>
                <w:lang w:val="uk-UA"/>
              </w:rPr>
            </w:pPr>
            <w:r w:rsidRPr="00D354B3">
              <w:rPr>
                <w:color w:val="000000"/>
                <w:lang w:val="uk-UA"/>
              </w:rPr>
              <w:t>кошти державного бюджету</w:t>
            </w:r>
          </w:p>
        </w:tc>
        <w:tc>
          <w:tcPr>
            <w:tcW w:w="1679" w:type="dxa"/>
            <w:shd w:val="clear" w:color="auto" w:fill="C6D9F1" w:themeFill="text2" w:themeFillTint="33"/>
          </w:tcPr>
          <w:p w14:paraId="04795216" w14:textId="77777777" w:rsidR="0055594A" w:rsidRPr="00D354B3" w:rsidRDefault="0055594A" w:rsidP="0055594A">
            <w:pPr>
              <w:jc w:val="center"/>
              <w:rPr>
                <w:szCs w:val="24"/>
                <w:lang w:val="uk-UA"/>
              </w:rPr>
            </w:pPr>
            <w:r w:rsidRPr="00D354B3">
              <w:rPr>
                <w:color w:val="000000"/>
                <w:lang w:val="uk-UA"/>
              </w:rPr>
              <w:t>кошти позабюджетних джерел</w:t>
            </w:r>
          </w:p>
        </w:tc>
      </w:tr>
      <w:tr w:rsidR="0055594A" w:rsidRPr="00D354B3" w14:paraId="22DBCF6F" w14:textId="77777777" w:rsidTr="00A22245">
        <w:trPr>
          <w:cantSplit/>
          <w:trHeight w:val="78"/>
        </w:trPr>
        <w:tc>
          <w:tcPr>
            <w:tcW w:w="648" w:type="dxa"/>
            <w:vMerge/>
            <w:shd w:val="clear" w:color="auto" w:fill="DBE5F1" w:themeFill="accent1" w:themeFillTint="33"/>
          </w:tcPr>
          <w:p w14:paraId="0FD951B2" w14:textId="77777777" w:rsidR="0055594A" w:rsidRPr="00D354B3" w:rsidRDefault="0055594A" w:rsidP="00E63D0D">
            <w:pPr>
              <w:jc w:val="center"/>
              <w:rPr>
                <w:b/>
                <w:color w:val="000000"/>
                <w:lang w:val="uk-UA"/>
              </w:rPr>
            </w:pPr>
          </w:p>
        </w:tc>
        <w:tc>
          <w:tcPr>
            <w:tcW w:w="3780" w:type="dxa"/>
            <w:vMerge/>
            <w:shd w:val="clear" w:color="auto" w:fill="DBE5F1" w:themeFill="accent1" w:themeFillTint="33"/>
          </w:tcPr>
          <w:p w14:paraId="1F1FD0AA" w14:textId="77777777" w:rsidR="0055594A" w:rsidRPr="00D354B3" w:rsidRDefault="0055594A" w:rsidP="00E63D0D">
            <w:pPr>
              <w:rPr>
                <w:b/>
                <w:color w:val="000000"/>
                <w:lang w:val="uk-UA"/>
              </w:rPr>
            </w:pPr>
          </w:p>
        </w:tc>
        <w:tc>
          <w:tcPr>
            <w:tcW w:w="1678" w:type="dxa"/>
            <w:vAlign w:val="center"/>
          </w:tcPr>
          <w:p w14:paraId="2294C9AC" w14:textId="3AA99AE2" w:rsidR="0055594A" w:rsidRPr="00D354B3" w:rsidRDefault="00A22245" w:rsidP="0045284A">
            <w:pPr>
              <w:jc w:val="center"/>
              <w:rPr>
                <w:szCs w:val="24"/>
                <w:lang w:val="uk-UA"/>
              </w:rPr>
            </w:pPr>
            <w:r w:rsidRPr="00D354B3">
              <w:rPr>
                <w:rFonts w:ascii="Times New Roman CYR" w:hAnsi="Times New Roman CYR"/>
                <w:iCs w:val="0"/>
                <w:color w:val="000000"/>
                <w:szCs w:val="24"/>
                <w:lang w:val="uk-UA"/>
              </w:rPr>
              <w:t>9823,00</w:t>
            </w:r>
          </w:p>
        </w:tc>
        <w:tc>
          <w:tcPr>
            <w:tcW w:w="1679" w:type="dxa"/>
            <w:vAlign w:val="center"/>
          </w:tcPr>
          <w:p w14:paraId="4109A300" w14:textId="77777777" w:rsidR="0055594A" w:rsidRPr="00D354B3" w:rsidRDefault="0055594A" w:rsidP="0055594A">
            <w:pPr>
              <w:jc w:val="center"/>
              <w:rPr>
                <w:szCs w:val="24"/>
                <w:lang w:val="uk-UA"/>
              </w:rPr>
            </w:pPr>
            <w:r w:rsidRPr="00D354B3">
              <w:rPr>
                <w:szCs w:val="24"/>
                <w:lang w:val="uk-UA"/>
              </w:rPr>
              <w:t>0,0</w:t>
            </w:r>
            <w:r w:rsidR="00EC221B" w:rsidRPr="00D354B3">
              <w:rPr>
                <w:szCs w:val="24"/>
                <w:lang w:val="uk-UA"/>
              </w:rPr>
              <w:t>0</w:t>
            </w:r>
          </w:p>
        </w:tc>
        <w:tc>
          <w:tcPr>
            <w:tcW w:w="1679" w:type="dxa"/>
            <w:vAlign w:val="center"/>
          </w:tcPr>
          <w:p w14:paraId="29BF16D6" w14:textId="78D487EA" w:rsidR="0055594A" w:rsidRPr="00D354B3" w:rsidRDefault="00A22245" w:rsidP="0055594A">
            <w:pPr>
              <w:jc w:val="center"/>
              <w:rPr>
                <w:szCs w:val="24"/>
                <w:lang w:val="uk-UA"/>
              </w:rPr>
            </w:pPr>
            <w:r w:rsidRPr="00D354B3">
              <w:rPr>
                <w:rFonts w:ascii="Times New Roman CYR" w:hAnsi="Times New Roman CYR"/>
                <w:iCs w:val="0"/>
                <w:color w:val="000000"/>
                <w:szCs w:val="24"/>
                <w:lang w:val="uk-UA"/>
              </w:rPr>
              <w:t>5950,00</w:t>
            </w:r>
          </w:p>
        </w:tc>
      </w:tr>
      <w:tr w:rsidR="003C7A0C" w:rsidRPr="00D354B3" w14:paraId="0C34F1F8" w14:textId="77777777" w:rsidTr="00E322BF">
        <w:trPr>
          <w:cantSplit/>
        </w:trPr>
        <w:tc>
          <w:tcPr>
            <w:tcW w:w="648" w:type="dxa"/>
            <w:shd w:val="clear" w:color="auto" w:fill="DBE5F1" w:themeFill="accent1" w:themeFillTint="33"/>
          </w:tcPr>
          <w:p w14:paraId="65B197EF" w14:textId="77777777" w:rsidR="003C7A0C" w:rsidRPr="00D354B3" w:rsidRDefault="003C7A0C" w:rsidP="003C7A0C">
            <w:pPr>
              <w:jc w:val="center"/>
              <w:rPr>
                <w:b/>
                <w:color w:val="000000"/>
                <w:lang w:val="uk-UA"/>
              </w:rPr>
            </w:pPr>
            <w:r w:rsidRPr="00D354B3">
              <w:rPr>
                <w:b/>
                <w:color w:val="000000"/>
                <w:lang w:val="uk-UA"/>
              </w:rPr>
              <w:t>11.</w:t>
            </w:r>
          </w:p>
        </w:tc>
        <w:tc>
          <w:tcPr>
            <w:tcW w:w="3780" w:type="dxa"/>
            <w:shd w:val="clear" w:color="auto" w:fill="DBE5F1" w:themeFill="accent1" w:themeFillTint="33"/>
          </w:tcPr>
          <w:p w14:paraId="691E9805" w14:textId="77777777" w:rsidR="003C7A0C" w:rsidRPr="00D354B3" w:rsidRDefault="003C7A0C" w:rsidP="003C7A0C">
            <w:pPr>
              <w:rPr>
                <w:b/>
                <w:color w:val="000000"/>
                <w:lang w:val="uk-UA"/>
              </w:rPr>
            </w:pPr>
            <w:r w:rsidRPr="00D354B3">
              <w:rPr>
                <w:b/>
                <w:color w:val="000000"/>
                <w:lang w:val="uk-UA"/>
              </w:rPr>
              <w:t>Очікувані результати виконання</w:t>
            </w:r>
          </w:p>
        </w:tc>
        <w:tc>
          <w:tcPr>
            <w:tcW w:w="5036" w:type="dxa"/>
            <w:gridSpan w:val="3"/>
          </w:tcPr>
          <w:p w14:paraId="7CF54ED7" w14:textId="77777777" w:rsidR="003C7A0C" w:rsidRPr="00D354B3" w:rsidRDefault="003C7A0C" w:rsidP="003C7A0C">
            <w:pPr>
              <w:pStyle w:val="af"/>
              <w:widowControl w:val="0"/>
              <w:numPr>
                <w:ilvl w:val="0"/>
                <w:numId w:val="9"/>
              </w:numPr>
              <w:ind w:left="215" w:hanging="215"/>
              <w:jc w:val="both"/>
              <w:rPr>
                <w:color w:val="000000"/>
                <w:szCs w:val="24"/>
                <w:lang w:val="uk-UA"/>
              </w:rPr>
            </w:pPr>
            <w:r w:rsidRPr="00D354B3">
              <w:rPr>
                <w:szCs w:val="24"/>
                <w:lang w:val="uk-UA"/>
              </w:rPr>
              <w:t xml:space="preserve">збільшення фінансування </w:t>
            </w:r>
            <w:r>
              <w:rPr>
                <w:szCs w:val="24"/>
                <w:lang w:val="uk-UA"/>
              </w:rPr>
              <w:t>стратегічних ініціатив</w:t>
            </w:r>
            <w:r w:rsidRPr="00D354B3">
              <w:rPr>
                <w:szCs w:val="24"/>
                <w:lang w:val="uk-UA"/>
              </w:rPr>
              <w:t xml:space="preserve"> міста за рахунок </w:t>
            </w:r>
            <w:r>
              <w:rPr>
                <w:szCs w:val="24"/>
                <w:lang w:val="uk-UA"/>
              </w:rPr>
              <w:t>позабюджетних коштів;</w:t>
            </w:r>
            <w:r w:rsidRPr="00D354B3">
              <w:rPr>
                <w:szCs w:val="24"/>
                <w:lang w:val="uk-UA"/>
              </w:rPr>
              <w:t> </w:t>
            </w:r>
          </w:p>
          <w:p w14:paraId="0759699A" w14:textId="69DE93ED" w:rsidR="003C7A0C" w:rsidRPr="00D354B3" w:rsidRDefault="003C7A0C" w:rsidP="003C7A0C">
            <w:pPr>
              <w:pStyle w:val="af"/>
              <w:widowControl w:val="0"/>
              <w:numPr>
                <w:ilvl w:val="0"/>
                <w:numId w:val="9"/>
              </w:numPr>
              <w:ind w:left="215" w:hanging="215"/>
              <w:jc w:val="both"/>
              <w:rPr>
                <w:color w:val="000000"/>
                <w:szCs w:val="24"/>
                <w:lang w:val="uk-UA"/>
              </w:rPr>
            </w:pPr>
            <w:r>
              <w:rPr>
                <w:szCs w:val="24"/>
                <w:lang w:val="uk-UA"/>
              </w:rPr>
              <w:t>досягнення операційних та стратегічних цілей розвитку міста</w:t>
            </w:r>
            <w:r w:rsidRPr="00D354B3">
              <w:rPr>
                <w:color w:val="000000"/>
                <w:szCs w:val="24"/>
                <w:lang w:val="uk-UA"/>
              </w:rPr>
              <w:t>.</w:t>
            </w:r>
          </w:p>
        </w:tc>
      </w:tr>
      <w:tr w:rsidR="003C7A0C" w:rsidRPr="002C1C13" w14:paraId="30A7082D" w14:textId="77777777" w:rsidTr="00CA3530">
        <w:tc>
          <w:tcPr>
            <w:tcW w:w="648" w:type="dxa"/>
            <w:shd w:val="clear" w:color="auto" w:fill="DBE5F1" w:themeFill="accent1" w:themeFillTint="33"/>
          </w:tcPr>
          <w:p w14:paraId="66337356" w14:textId="77777777" w:rsidR="003C7A0C" w:rsidRPr="00D354B3" w:rsidRDefault="003C7A0C" w:rsidP="003C7A0C">
            <w:pPr>
              <w:jc w:val="center"/>
              <w:rPr>
                <w:b/>
                <w:color w:val="000000"/>
                <w:lang w:val="uk-UA"/>
              </w:rPr>
            </w:pPr>
            <w:r w:rsidRPr="00D354B3">
              <w:rPr>
                <w:b/>
                <w:color w:val="000000"/>
                <w:lang w:val="uk-UA"/>
              </w:rPr>
              <w:t>12.</w:t>
            </w:r>
          </w:p>
        </w:tc>
        <w:tc>
          <w:tcPr>
            <w:tcW w:w="3780" w:type="dxa"/>
            <w:shd w:val="clear" w:color="auto" w:fill="DBE5F1" w:themeFill="accent1" w:themeFillTint="33"/>
          </w:tcPr>
          <w:p w14:paraId="5EDC8594" w14:textId="77777777" w:rsidR="003C7A0C" w:rsidRPr="00D354B3" w:rsidRDefault="003C7A0C" w:rsidP="003C7A0C">
            <w:pPr>
              <w:rPr>
                <w:b/>
                <w:color w:val="000000"/>
                <w:lang w:val="uk-UA"/>
              </w:rPr>
            </w:pPr>
            <w:r w:rsidRPr="00D354B3">
              <w:rPr>
                <w:b/>
                <w:color w:val="000000"/>
                <w:lang w:val="uk-UA"/>
              </w:rPr>
              <w:t>Ключові показники ефективності</w:t>
            </w:r>
          </w:p>
        </w:tc>
        <w:tc>
          <w:tcPr>
            <w:tcW w:w="5036" w:type="dxa"/>
            <w:gridSpan w:val="3"/>
          </w:tcPr>
          <w:p w14:paraId="4B3A6171" w14:textId="77777777" w:rsidR="003C7A0C" w:rsidRPr="00D354B3" w:rsidRDefault="003C7A0C" w:rsidP="003C7A0C">
            <w:pPr>
              <w:pStyle w:val="af"/>
              <w:widowControl w:val="0"/>
              <w:numPr>
                <w:ilvl w:val="0"/>
                <w:numId w:val="9"/>
              </w:numPr>
              <w:ind w:left="215" w:hanging="215"/>
              <w:jc w:val="both"/>
              <w:rPr>
                <w:color w:val="000000"/>
                <w:szCs w:val="24"/>
                <w:lang w:val="uk-UA"/>
              </w:rPr>
            </w:pPr>
            <w:r>
              <w:rPr>
                <w:color w:val="000000"/>
                <w:szCs w:val="24"/>
                <w:lang w:val="uk-UA"/>
              </w:rPr>
              <w:t xml:space="preserve">кількість </w:t>
            </w:r>
            <w:r w:rsidRPr="00D354B3">
              <w:rPr>
                <w:color w:val="000000"/>
                <w:szCs w:val="24"/>
                <w:lang w:val="uk-UA"/>
              </w:rPr>
              <w:t xml:space="preserve">реалізованих стратегічних ініціатив (проектів), що відповідають пріоритетам концепції інтегрованого розвитку </w:t>
            </w:r>
            <w:r w:rsidRPr="00445A19">
              <w:rPr>
                <w:color w:val="000000"/>
                <w:szCs w:val="24"/>
                <w:lang w:val="uk-UA"/>
              </w:rPr>
              <w:t>«Житомир 2030»</w:t>
            </w:r>
            <w:r w:rsidRPr="00D354B3">
              <w:rPr>
                <w:color w:val="000000"/>
                <w:szCs w:val="24"/>
                <w:lang w:val="uk-UA"/>
              </w:rPr>
              <w:t>;</w:t>
            </w:r>
          </w:p>
          <w:p w14:paraId="4CFD68B7" w14:textId="19B90E22" w:rsidR="003C7A0C" w:rsidRPr="00D354B3" w:rsidRDefault="003C7A0C" w:rsidP="003C7A0C">
            <w:pPr>
              <w:pStyle w:val="af"/>
              <w:widowControl w:val="0"/>
              <w:numPr>
                <w:ilvl w:val="0"/>
                <w:numId w:val="9"/>
              </w:numPr>
              <w:ind w:left="215" w:hanging="215"/>
              <w:jc w:val="both"/>
              <w:rPr>
                <w:color w:val="000000"/>
                <w:szCs w:val="24"/>
                <w:lang w:val="uk-UA"/>
              </w:rPr>
            </w:pPr>
            <w:r>
              <w:rPr>
                <w:color w:val="000000"/>
                <w:szCs w:val="24"/>
                <w:lang w:val="uk-UA"/>
              </w:rPr>
              <w:t>сума</w:t>
            </w:r>
            <w:r w:rsidRPr="00D354B3">
              <w:rPr>
                <w:color w:val="000000"/>
                <w:szCs w:val="24"/>
                <w:lang w:val="uk-UA"/>
              </w:rPr>
              <w:t xml:space="preserve"> залучених позабюджетних ресурсів для впровадження стратегічних ініціатив (проектів), що відповідають пріоритетам концепції інтегрованого розвитку </w:t>
            </w:r>
            <w:r w:rsidRPr="00445A19">
              <w:rPr>
                <w:color w:val="000000"/>
                <w:szCs w:val="24"/>
                <w:lang w:val="uk-UA"/>
              </w:rPr>
              <w:t>«Житомир 2030»</w:t>
            </w:r>
            <w:r w:rsidRPr="00D354B3">
              <w:rPr>
                <w:color w:val="000000"/>
                <w:szCs w:val="24"/>
                <w:lang w:val="uk-UA"/>
              </w:rPr>
              <w:t>.</w:t>
            </w:r>
          </w:p>
        </w:tc>
      </w:tr>
    </w:tbl>
    <w:p w14:paraId="12F17C12" w14:textId="77777777" w:rsidR="004E7AC1" w:rsidRPr="00D354B3" w:rsidRDefault="004E7AC1" w:rsidP="008814B2">
      <w:pPr>
        <w:pStyle w:val="1"/>
        <w:spacing w:before="0"/>
        <w:jc w:val="center"/>
        <w:rPr>
          <w:rFonts w:ascii="Times New Roman" w:hAnsi="Times New Roman" w:cs="Times New Roman"/>
          <w:color w:val="auto"/>
          <w:lang w:val="uk-UA"/>
        </w:rPr>
      </w:pPr>
      <w:bookmarkStart w:id="2" w:name="_Toc424524481"/>
    </w:p>
    <w:p w14:paraId="55316A39" w14:textId="77777777" w:rsidR="004E7AC1" w:rsidRPr="00D354B3" w:rsidRDefault="004E7AC1" w:rsidP="008814B2">
      <w:pPr>
        <w:pStyle w:val="1"/>
        <w:spacing w:before="0"/>
        <w:jc w:val="center"/>
        <w:rPr>
          <w:rFonts w:ascii="Times New Roman" w:hAnsi="Times New Roman" w:cs="Times New Roman"/>
          <w:color w:val="auto"/>
          <w:lang w:val="uk-UA"/>
        </w:rPr>
      </w:pPr>
    </w:p>
    <w:p w14:paraId="63C4E293" w14:textId="77777777" w:rsidR="00CA3530" w:rsidRPr="00D354B3" w:rsidRDefault="00CA3530" w:rsidP="00CA3530">
      <w:pPr>
        <w:rPr>
          <w:lang w:val="uk-UA"/>
        </w:rPr>
      </w:pPr>
    </w:p>
    <w:p w14:paraId="13350163" w14:textId="77777777" w:rsidR="00CA3530" w:rsidRPr="00D354B3" w:rsidRDefault="00CA3530" w:rsidP="00CA3530">
      <w:pPr>
        <w:rPr>
          <w:lang w:val="uk-UA"/>
        </w:rPr>
      </w:pPr>
    </w:p>
    <w:p w14:paraId="73830096" w14:textId="77777777" w:rsidR="00CA3530" w:rsidRPr="00D354B3" w:rsidRDefault="00CA3530" w:rsidP="00CA3530">
      <w:pPr>
        <w:rPr>
          <w:lang w:val="uk-UA"/>
        </w:rPr>
      </w:pPr>
    </w:p>
    <w:p w14:paraId="03BA8198" w14:textId="77777777" w:rsidR="00CA3530" w:rsidRPr="00D354B3" w:rsidRDefault="00CA3530" w:rsidP="00CA3530">
      <w:pPr>
        <w:rPr>
          <w:lang w:val="uk-UA"/>
        </w:rPr>
      </w:pPr>
    </w:p>
    <w:p w14:paraId="250A4484" w14:textId="77777777" w:rsidR="00CA3530" w:rsidRPr="00D354B3" w:rsidRDefault="00CA3530" w:rsidP="00CA3530">
      <w:pPr>
        <w:rPr>
          <w:lang w:val="uk-UA"/>
        </w:rPr>
      </w:pPr>
    </w:p>
    <w:p w14:paraId="15F33A72" w14:textId="77777777" w:rsidR="00CA3530" w:rsidRPr="00D354B3" w:rsidRDefault="00CA3530" w:rsidP="00CA3530">
      <w:pPr>
        <w:rPr>
          <w:lang w:val="uk-UA"/>
        </w:rPr>
      </w:pPr>
    </w:p>
    <w:p w14:paraId="71F516CF" w14:textId="77777777" w:rsidR="00FD02E5" w:rsidRPr="00D354B3" w:rsidRDefault="008312F7" w:rsidP="008814B2">
      <w:pPr>
        <w:pStyle w:val="1"/>
        <w:spacing w:before="0"/>
        <w:jc w:val="center"/>
        <w:rPr>
          <w:rFonts w:ascii="Times New Roman" w:eastAsia="Times New Roman" w:hAnsi="Times New Roman" w:cs="Times New Roman"/>
          <w:color w:val="auto"/>
          <w:lang w:val="uk-UA"/>
        </w:rPr>
      </w:pPr>
      <w:bookmarkStart w:id="3" w:name="_Toc508799465"/>
      <w:r w:rsidRPr="00D354B3">
        <w:rPr>
          <w:rFonts w:ascii="Times New Roman" w:hAnsi="Times New Roman" w:cs="Times New Roman"/>
          <w:color w:val="auto"/>
          <w:lang w:val="uk-UA"/>
        </w:rPr>
        <w:lastRenderedPageBreak/>
        <w:t xml:space="preserve">2. </w:t>
      </w:r>
      <w:r w:rsidR="00E322BF" w:rsidRPr="00D354B3">
        <w:rPr>
          <w:rFonts w:ascii="Times New Roman" w:hAnsi="Times New Roman" w:cs="Times New Roman"/>
          <w:color w:val="auto"/>
          <w:lang w:val="uk-UA"/>
        </w:rPr>
        <w:t>ВИЗНАЧЕННЯ ПРОБЛЕМИ, НА РОЗВ’ЯЗАННЯ ЯКОЇ СПРЯМОВАНА</w:t>
      </w:r>
      <w:r w:rsidR="00E322BF" w:rsidRPr="00D354B3">
        <w:rPr>
          <w:rFonts w:ascii="Times New Roman" w:eastAsia="Times New Roman" w:hAnsi="Times New Roman" w:cs="Times New Roman"/>
          <w:color w:val="auto"/>
          <w:lang w:val="uk-UA"/>
        </w:rPr>
        <w:t xml:space="preserve"> ПРОГРАМА</w:t>
      </w:r>
      <w:bookmarkEnd w:id="2"/>
      <w:bookmarkEnd w:id="3"/>
    </w:p>
    <w:p w14:paraId="0A4ACD17" w14:textId="77777777" w:rsidR="009B4CF1" w:rsidRPr="00D354B3" w:rsidRDefault="007A39CE" w:rsidP="007A39CE">
      <w:pPr>
        <w:ind w:left="-57" w:firstLine="765"/>
        <w:jc w:val="both"/>
        <w:rPr>
          <w:sz w:val="28"/>
          <w:lang w:val="uk-UA"/>
        </w:rPr>
      </w:pPr>
      <w:r w:rsidRPr="00D354B3">
        <w:rPr>
          <w:sz w:val="28"/>
          <w:lang w:val="uk-UA"/>
        </w:rPr>
        <w:t xml:space="preserve">Політичні процеси сучасності, ідеологічні перетворення в світі, міжнародні відносини і світова політика базуються на конкуренції територій за володіння та використання ресурсів, спростовуючи національну ідентичність. За умов закріплення глобалізаційних тенденцій та зростання впливовості інформаційних технологій, держави світу, як політичні суверенітети, все менш стають цілісними та інституційними гравцями світової конкуренції у будь-якій сфері. </w:t>
      </w:r>
    </w:p>
    <w:p w14:paraId="45E3A079" w14:textId="31DB3848" w:rsidR="009B4CF1" w:rsidRPr="00D354B3" w:rsidRDefault="007A39CE" w:rsidP="007A39CE">
      <w:pPr>
        <w:ind w:left="-57" w:firstLine="765"/>
        <w:jc w:val="both"/>
        <w:rPr>
          <w:sz w:val="28"/>
          <w:lang w:val="uk-UA"/>
        </w:rPr>
      </w:pPr>
      <w:r w:rsidRPr="00D354B3">
        <w:rPr>
          <w:sz w:val="28"/>
          <w:lang w:val="uk-UA"/>
        </w:rPr>
        <w:t>Поряд з об</w:t>
      </w:r>
      <w:r w:rsidR="009B4CF1" w:rsidRPr="00D354B3">
        <w:rPr>
          <w:sz w:val="28"/>
          <w:lang w:val="uk-UA"/>
        </w:rPr>
        <w:t>’</w:t>
      </w:r>
      <w:r w:rsidRPr="00D354B3">
        <w:rPr>
          <w:sz w:val="28"/>
          <w:lang w:val="uk-UA"/>
        </w:rPr>
        <w:t xml:space="preserve">єднаними територіями на </w:t>
      </w:r>
      <w:r w:rsidR="009B4CF1" w:rsidRPr="00D354B3">
        <w:rPr>
          <w:sz w:val="28"/>
          <w:lang w:val="uk-UA"/>
        </w:rPr>
        <w:t>зразок</w:t>
      </w:r>
      <w:r w:rsidRPr="00D354B3">
        <w:rPr>
          <w:sz w:val="28"/>
          <w:lang w:val="uk-UA"/>
        </w:rPr>
        <w:t xml:space="preserve"> </w:t>
      </w:r>
      <w:r w:rsidR="009B4CF1" w:rsidRPr="00D354B3">
        <w:rPr>
          <w:sz w:val="28"/>
          <w:lang w:val="uk-UA"/>
        </w:rPr>
        <w:t>Європейського союзу</w:t>
      </w:r>
      <w:r w:rsidRPr="00D354B3">
        <w:rPr>
          <w:sz w:val="28"/>
          <w:lang w:val="uk-UA"/>
        </w:rPr>
        <w:t>, у світову конкуренцію за ресурси включаються субрегіони – адміністративні (міста, області) і природно-географічні (курортні зони, символічні місця та соціокультурні утворення – заповідники, історичні пам</w:t>
      </w:r>
      <w:r w:rsidR="009B4CF1" w:rsidRPr="00D354B3">
        <w:rPr>
          <w:sz w:val="28"/>
          <w:lang w:val="uk-UA"/>
        </w:rPr>
        <w:t>’</w:t>
      </w:r>
      <w:r w:rsidRPr="00D354B3">
        <w:rPr>
          <w:sz w:val="28"/>
          <w:lang w:val="uk-UA"/>
        </w:rPr>
        <w:t xml:space="preserve">ятки). </w:t>
      </w:r>
      <w:r w:rsidR="005F1CD6">
        <w:rPr>
          <w:sz w:val="28"/>
          <w:lang w:val="uk-UA"/>
        </w:rPr>
        <w:t xml:space="preserve">Такі </w:t>
      </w:r>
      <w:r w:rsidRPr="00D354B3">
        <w:rPr>
          <w:sz w:val="28"/>
          <w:lang w:val="uk-UA"/>
        </w:rPr>
        <w:t>територі</w:t>
      </w:r>
      <w:r w:rsidR="005F1CD6">
        <w:rPr>
          <w:sz w:val="28"/>
          <w:lang w:val="uk-UA"/>
        </w:rPr>
        <w:t>ї</w:t>
      </w:r>
      <w:r w:rsidRPr="00D354B3">
        <w:rPr>
          <w:sz w:val="28"/>
          <w:lang w:val="uk-UA"/>
        </w:rPr>
        <w:t xml:space="preserve"> </w:t>
      </w:r>
      <w:r w:rsidR="005F1CD6">
        <w:rPr>
          <w:sz w:val="28"/>
          <w:lang w:val="uk-UA"/>
        </w:rPr>
        <w:t>мають</w:t>
      </w:r>
      <w:r w:rsidRPr="00D354B3">
        <w:rPr>
          <w:sz w:val="28"/>
          <w:lang w:val="uk-UA"/>
        </w:rPr>
        <w:t xml:space="preserve"> власн</w:t>
      </w:r>
      <w:r w:rsidR="005F1CD6">
        <w:rPr>
          <w:sz w:val="28"/>
          <w:lang w:val="uk-UA"/>
        </w:rPr>
        <w:t>ий</w:t>
      </w:r>
      <w:r w:rsidRPr="00D354B3">
        <w:rPr>
          <w:sz w:val="28"/>
          <w:lang w:val="uk-UA"/>
        </w:rPr>
        <w:t xml:space="preserve"> імідж</w:t>
      </w:r>
      <w:r w:rsidR="005F1CD6">
        <w:rPr>
          <w:sz w:val="28"/>
          <w:lang w:val="uk-UA"/>
        </w:rPr>
        <w:t>,</w:t>
      </w:r>
      <w:r w:rsidRPr="00D354B3">
        <w:rPr>
          <w:sz w:val="28"/>
          <w:lang w:val="uk-UA"/>
        </w:rPr>
        <w:t xml:space="preserve"> репутацію, а відповідно і </w:t>
      </w:r>
      <w:r w:rsidR="005F1CD6">
        <w:rPr>
          <w:sz w:val="28"/>
          <w:lang w:val="uk-UA"/>
        </w:rPr>
        <w:t xml:space="preserve">власні </w:t>
      </w:r>
      <w:r w:rsidRPr="00D354B3">
        <w:rPr>
          <w:sz w:val="28"/>
          <w:lang w:val="uk-UA"/>
        </w:rPr>
        <w:t>можливос</w:t>
      </w:r>
      <w:r w:rsidR="005F1CD6">
        <w:rPr>
          <w:sz w:val="28"/>
          <w:lang w:val="uk-UA"/>
        </w:rPr>
        <w:t>ті</w:t>
      </w:r>
      <w:r w:rsidRPr="00D354B3">
        <w:rPr>
          <w:sz w:val="28"/>
          <w:lang w:val="uk-UA"/>
        </w:rPr>
        <w:t xml:space="preserve"> та капітал</w:t>
      </w:r>
      <w:r w:rsidR="005F1CD6">
        <w:rPr>
          <w:sz w:val="28"/>
          <w:lang w:val="uk-UA"/>
        </w:rPr>
        <w:t>и</w:t>
      </w:r>
      <w:r w:rsidRPr="00D354B3">
        <w:rPr>
          <w:sz w:val="28"/>
          <w:lang w:val="uk-UA"/>
        </w:rPr>
        <w:t>.</w:t>
      </w:r>
    </w:p>
    <w:p w14:paraId="5C0413D2" w14:textId="2C41C920" w:rsidR="005F1CD6" w:rsidRDefault="009B4CF1" w:rsidP="007A39CE">
      <w:pPr>
        <w:ind w:left="-57" w:firstLine="765"/>
        <w:jc w:val="both"/>
        <w:rPr>
          <w:sz w:val="28"/>
          <w:lang w:val="uk-UA"/>
        </w:rPr>
      </w:pPr>
      <w:r w:rsidRPr="00D354B3">
        <w:rPr>
          <w:sz w:val="28"/>
          <w:lang w:val="uk-UA"/>
        </w:rPr>
        <w:t xml:space="preserve">Глобалізація підштовхнула до самопрезентації унікальної ідентичності міста і субрегіональні території, </w:t>
      </w:r>
      <w:r w:rsidR="002C1C13">
        <w:rPr>
          <w:sz w:val="28"/>
          <w:lang w:val="uk-UA"/>
        </w:rPr>
        <w:t>що</w:t>
      </w:r>
      <w:r w:rsidRPr="00D354B3">
        <w:rPr>
          <w:sz w:val="28"/>
          <w:lang w:val="uk-UA"/>
        </w:rPr>
        <w:t xml:space="preserve"> здатні приваблювати туристів, абітурієнтів, партнерів та </w:t>
      </w:r>
      <w:r w:rsidR="005F1CD6">
        <w:rPr>
          <w:sz w:val="28"/>
          <w:lang w:val="uk-UA"/>
        </w:rPr>
        <w:t>інвесторів</w:t>
      </w:r>
      <w:r w:rsidRPr="00D354B3">
        <w:rPr>
          <w:sz w:val="28"/>
          <w:lang w:val="uk-UA"/>
        </w:rPr>
        <w:t xml:space="preserve"> більш</w:t>
      </w:r>
      <w:r w:rsidR="002C1C13">
        <w:rPr>
          <w:sz w:val="28"/>
          <w:lang w:val="uk-UA"/>
        </w:rPr>
        <w:t>,</w:t>
      </w:r>
      <w:r w:rsidRPr="00D354B3">
        <w:rPr>
          <w:sz w:val="28"/>
          <w:lang w:val="uk-UA"/>
        </w:rPr>
        <w:t xml:space="preserve"> ніж сама країна. </w:t>
      </w:r>
    </w:p>
    <w:p w14:paraId="5FE91F41" w14:textId="2854EA80" w:rsidR="009B4CF1" w:rsidRDefault="009B4CF1" w:rsidP="007A39CE">
      <w:pPr>
        <w:ind w:left="-57" w:firstLine="765"/>
        <w:jc w:val="both"/>
        <w:rPr>
          <w:sz w:val="28"/>
          <w:lang w:val="uk-UA"/>
        </w:rPr>
      </w:pPr>
      <w:r w:rsidRPr="00D354B3">
        <w:rPr>
          <w:sz w:val="28"/>
          <w:lang w:val="uk-UA"/>
        </w:rPr>
        <w:t>За умов глобалізації міста приречені шукати власне обличчя</w:t>
      </w:r>
      <w:r w:rsidR="003C7A0C">
        <w:rPr>
          <w:sz w:val="28"/>
          <w:lang w:val="uk-UA"/>
        </w:rPr>
        <w:t xml:space="preserve">, </w:t>
      </w:r>
      <w:r w:rsidRPr="00D354B3">
        <w:rPr>
          <w:sz w:val="28"/>
          <w:lang w:val="uk-UA"/>
        </w:rPr>
        <w:t xml:space="preserve">формувати </w:t>
      </w:r>
      <w:r w:rsidR="005F1CD6">
        <w:rPr>
          <w:sz w:val="28"/>
          <w:lang w:val="uk-UA"/>
        </w:rPr>
        <w:t>власні унікальні</w:t>
      </w:r>
      <w:r w:rsidRPr="00D354B3">
        <w:rPr>
          <w:sz w:val="28"/>
          <w:lang w:val="uk-UA"/>
        </w:rPr>
        <w:t xml:space="preserve"> стратегії</w:t>
      </w:r>
      <w:r w:rsidR="000E1F6A">
        <w:rPr>
          <w:sz w:val="28"/>
          <w:lang w:val="uk-UA"/>
        </w:rPr>
        <w:t>, к</w:t>
      </w:r>
      <w:r w:rsidRPr="00D354B3">
        <w:rPr>
          <w:sz w:val="28"/>
          <w:lang w:val="uk-UA"/>
        </w:rPr>
        <w:t xml:space="preserve">онкуруючи не тільки між собою, але й іноді з регіонами та цілими </w:t>
      </w:r>
      <w:r w:rsidR="003C7A0C">
        <w:rPr>
          <w:sz w:val="28"/>
          <w:lang w:val="uk-UA"/>
        </w:rPr>
        <w:t>державами за інвестиції, кадри та інші ресурси</w:t>
      </w:r>
      <w:r w:rsidRPr="00D354B3">
        <w:rPr>
          <w:sz w:val="28"/>
          <w:lang w:val="uk-UA"/>
        </w:rPr>
        <w:t>.</w:t>
      </w:r>
    </w:p>
    <w:p w14:paraId="2DFA2640" w14:textId="47A825F9" w:rsidR="000E1F6A" w:rsidRDefault="000E1F6A" w:rsidP="00CA23D3">
      <w:pPr>
        <w:ind w:left="-57" w:firstLine="765"/>
        <w:jc w:val="both"/>
        <w:rPr>
          <w:sz w:val="28"/>
          <w:lang w:val="uk-UA"/>
        </w:rPr>
      </w:pPr>
      <w:r>
        <w:rPr>
          <w:sz w:val="28"/>
          <w:lang w:val="uk-UA"/>
        </w:rPr>
        <w:t>В</w:t>
      </w:r>
      <w:r w:rsidRPr="00D354B3">
        <w:rPr>
          <w:sz w:val="28"/>
          <w:lang w:val="uk-UA"/>
        </w:rPr>
        <w:t xml:space="preserve"> світі спостерігається стійка міграція населення з сіл, селищ, малих та середніх міст до міських агломерацій та регіонів з кращими можливостями для самореалізації і капіталізації особистого людського капіталу.</w:t>
      </w:r>
      <w:r w:rsidR="00F7129B" w:rsidRPr="00F7129B">
        <w:rPr>
          <w:sz w:val="28"/>
          <w:lang w:val="uk-UA"/>
        </w:rPr>
        <w:t xml:space="preserve"> </w:t>
      </w:r>
      <w:r w:rsidR="00F7129B">
        <w:rPr>
          <w:sz w:val="28"/>
          <w:lang w:val="uk-UA"/>
        </w:rPr>
        <w:t>Тому д</w:t>
      </w:r>
      <w:r w:rsidR="009B4CF1" w:rsidRPr="00D354B3">
        <w:rPr>
          <w:sz w:val="28"/>
          <w:lang w:val="uk-UA"/>
        </w:rPr>
        <w:t xml:space="preserve">ля того, щоб втримувати свої позиції у власній державі та на міжнародному рівні, </w:t>
      </w:r>
      <w:r w:rsidR="00F7129B">
        <w:rPr>
          <w:sz w:val="28"/>
          <w:lang w:val="uk-UA"/>
        </w:rPr>
        <w:t xml:space="preserve">малі та середні </w:t>
      </w:r>
      <w:r w:rsidR="005F1CD6">
        <w:rPr>
          <w:sz w:val="28"/>
          <w:lang w:val="uk-UA"/>
        </w:rPr>
        <w:t>міста</w:t>
      </w:r>
      <w:r w:rsidR="009B4CF1" w:rsidRPr="00D354B3">
        <w:rPr>
          <w:sz w:val="28"/>
          <w:lang w:val="uk-UA"/>
        </w:rPr>
        <w:t xml:space="preserve"> мають </w:t>
      </w:r>
      <w:r w:rsidR="00F7129B">
        <w:rPr>
          <w:sz w:val="28"/>
          <w:lang w:val="uk-UA"/>
        </w:rPr>
        <w:t xml:space="preserve">виконати завдання мінімум – </w:t>
      </w:r>
      <w:r w:rsidR="005F1CD6">
        <w:rPr>
          <w:sz w:val="28"/>
          <w:lang w:val="uk-UA"/>
        </w:rPr>
        <w:t>втрим</w:t>
      </w:r>
      <w:r w:rsidR="00F7129B">
        <w:rPr>
          <w:sz w:val="28"/>
          <w:lang w:val="uk-UA"/>
        </w:rPr>
        <w:t>а</w:t>
      </w:r>
      <w:r w:rsidR="005F1CD6">
        <w:rPr>
          <w:sz w:val="28"/>
          <w:lang w:val="uk-UA"/>
        </w:rPr>
        <w:t>ти своїх мешканців, створ</w:t>
      </w:r>
      <w:r w:rsidR="00F7129B">
        <w:rPr>
          <w:sz w:val="28"/>
          <w:lang w:val="uk-UA"/>
        </w:rPr>
        <w:t>и</w:t>
      </w:r>
      <w:r w:rsidR="005F1CD6">
        <w:rPr>
          <w:sz w:val="28"/>
          <w:lang w:val="uk-UA"/>
        </w:rPr>
        <w:t xml:space="preserve">ти умови для </w:t>
      </w:r>
      <w:r>
        <w:rPr>
          <w:sz w:val="28"/>
          <w:lang w:val="uk-UA"/>
        </w:rPr>
        <w:t>їх простого</w:t>
      </w:r>
      <w:r w:rsidR="005F1CD6">
        <w:rPr>
          <w:sz w:val="28"/>
          <w:lang w:val="uk-UA"/>
        </w:rPr>
        <w:t xml:space="preserve"> відтворення</w:t>
      </w:r>
      <w:r w:rsidR="009B4CF1" w:rsidRPr="00D354B3">
        <w:rPr>
          <w:sz w:val="28"/>
          <w:lang w:val="uk-UA"/>
        </w:rPr>
        <w:t>.</w:t>
      </w:r>
      <w:r w:rsidR="00CA23D3" w:rsidRPr="00D354B3">
        <w:rPr>
          <w:sz w:val="28"/>
          <w:lang w:val="uk-UA"/>
        </w:rPr>
        <w:t xml:space="preserve"> </w:t>
      </w:r>
    </w:p>
    <w:p w14:paraId="70FE5F73" w14:textId="5BAF9AEB" w:rsidR="007F3880" w:rsidRDefault="00136C69" w:rsidP="00607591">
      <w:pPr>
        <w:spacing w:after="60" w:line="270" w:lineRule="atLeast"/>
        <w:ind w:firstLine="708"/>
        <w:jc w:val="both"/>
        <w:textAlignment w:val="baseline"/>
        <w:rPr>
          <w:sz w:val="28"/>
          <w:lang w:val="uk-UA"/>
        </w:rPr>
      </w:pPr>
      <w:r w:rsidRPr="00D354B3">
        <w:rPr>
          <w:noProof/>
          <w:sz w:val="28"/>
        </w:rPr>
        <w:drawing>
          <wp:anchor distT="0" distB="0" distL="114300" distR="114300" simplePos="0" relativeHeight="251660288" behindDoc="0" locked="0" layoutInCell="1" allowOverlap="1" wp14:anchorId="3344F741" wp14:editId="2F9A4B6D">
            <wp:simplePos x="0" y="0"/>
            <wp:positionH relativeFrom="column">
              <wp:posOffset>-63500</wp:posOffset>
            </wp:positionH>
            <wp:positionV relativeFrom="paragraph">
              <wp:posOffset>952322</wp:posOffset>
            </wp:positionV>
            <wp:extent cx="5915660" cy="2570018"/>
            <wp:effectExtent l="0" t="0" r="8890" b="1905"/>
            <wp:wrapTopAndBottom/>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14:sizeRelH relativeFrom="page">
              <wp14:pctWidth>0</wp14:pctWidth>
            </wp14:sizeRelH>
            <wp14:sizeRelV relativeFrom="page">
              <wp14:pctHeight>0</wp14:pctHeight>
            </wp14:sizeRelV>
          </wp:anchor>
        </w:drawing>
      </w:r>
      <w:r>
        <w:rPr>
          <w:sz w:val="28"/>
          <w:lang w:val="uk-UA"/>
        </w:rPr>
        <w:t>Що стосується міста Житомира, то тенденції</w:t>
      </w:r>
      <w:r w:rsidR="007F3880" w:rsidRPr="00D354B3">
        <w:rPr>
          <w:sz w:val="28"/>
          <w:lang w:val="uk-UA"/>
        </w:rPr>
        <w:t xml:space="preserve"> </w:t>
      </w:r>
      <w:r w:rsidR="000E1F6A">
        <w:rPr>
          <w:sz w:val="28"/>
          <w:lang w:val="uk-UA"/>
        </w:rPr>
        <w:t xml:space="preserve">зміни </w:t>
      </w:r>
      <w:r w:rsidR="00C679FD" w:rsidRPr="00D354B3">
        <w:rPr>
          <w:sz w:val="28"/>
          <w:lang w:val="uk-UA"/>
        </w:rPr>
        <w:t xml:space="preserve">людського капіталу </w:t>
      </w:r>
      <w:r w:rsidR="007F3880" w:rsidRPr="00D354B3">
        <w:rPr>
          <w:sz w:val="28"/>
          <w:lang w:val="uk-UA"/>
        </w:rPr>
        <w:t xml:space="preserve">міста </w:t>
      </w:r>
      <w:r w:rsidR="00C679FD" w:rsidRPr="00D354B3">
        <w:rPr>
          <w:sz w:val="28"/>
          <w:lang w:val="uk-UA"/>
        </w:rPr>
        <w:t xml:space="preserve">на сьогодні є досить </w:t>
      </w:r>
      <w:r w:rsidR="007F3880" w:rsidRPr="00D354B3">
        <w:rPr>
          <w:sz w:val="28"/>
          <w:lang w:val="uk-UA"/>
        </w:rPr>
        <w:t>негативн</w:t>
      </w:r>
      <w:r>
        <w:rPr>
          <w:sz w:val="28"/>
          <w:lang w:val="uk-UA"/>
        </w:rPr>
        <w:t>ими</w:t>
      </w:r>
      <w:r w:rsidR="00C679FD" w:rsidRPr="00D354B3">
        <w:rPr>
          <w:sz w:val="28"/>
          <w:lang w:val="uk-UA"/>
        </w:rPr>
        <w:t xml:space="preserve">. Населення скорочується, народжуваність знаходиться значно нижче рівня, необхідного для простого відтворення. </w:t>
      </w:r>
    </w:p>
    <w:p w14:paraId="6B30011C" w14:textId="12DB0C16" w:rsidR="000E1F6A" w:rsidRPr="00D354B3" w:rsidRDefault="000E1F6A" w:rsidP="00607591">
      <w:pPr>
        <w:spacing w:after="60" w:line="270" w:lineRule="atLeast"/>
        <w:ind w:firstLine="708"/>
        <w:jc w:val="both"/>
        <w:textAlignment w:val="baseline"/>
        <w:rPr>
          <w:sz w:val="28"/>
          <w:lang w:val="uk-UA"/>
        </w:rPr>
      </w:pPr>
    </w:p>
    <w:p w14:paraId="189E306E" w14:textId="771252F5" w:rsidR="007E0EC9" w:rsidRDefault="003E5140" w:rsidP="007E0EC9">
      <w:pPr>
        <w:ind w:firstLine="709"/>
        <w:jc w:val="both"/>
        <w:textAlignment w:val="baseline"/>
        <w:rPr>
          <w:sz w:val="28"/>
          <w:lang w:val="uk-UA"/>
        </w:rPr>
      </w:pPr>
      <w:r w:rsidRPr="003E5140">
        <w:rPr>
          <w:noProof/>
          <w:sz w:val="28"/>
        </w:rPr>
        <w:lastRenderedPageBreak/>
        <w:drawing>
          <wp:anchor distT="0" distB="0" distL="114300" distR="114300" simplePos="0" relativeHeight="251663360" behindDoc="0" locked="0" layoutInCell="1" allowOverlap="1" wp14:anchorId="6220D725" wp14:editId="1783E2C5">
            <wp:simplePos x="0" y="0"/>
            <wp:positionH relativeFrom="column">
              <wp:posOffset>-269875</wp:posOffset>
            </wp:positionH>
            <wp:positionV relativeFrom="paragraph">
              <wp:posOffset>525780</wp:posOffset>
            </wp:positionV>
            <wp:extent cx="3108960" cy="2202180"/>
            <wp:effectExtent l="0" t="0" r="0" b="7620"/>
            <wp:wrapTopAndBottom/>
            <wp:docPr id="5"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14:sizeRelH relativeFrom="page">
              <wp14:pctWidth>0</wp14:pctWidth>
            </wp14:sizeRelH>
            <wp14:sizeRelV relativeFrom="page">
              <wp14:pctHeight>0</wp14:pctHeight>
            </wp14:sizeRelV>
          </wp:anchor>
        </w:drawing>
      </w:r>
      <w:r w:rsidRPr="00D354B3">
        <w:rPr>
          <w:noProof/>
          <w:sz w:val="28"/>
        </w:rPr>
        <w:drawing>
          <wp:anchor distT="0" distB="0" distL="114300" distR="114300" simplePos="0" relativeHeight="251656192" behindDoc="1" locked="0" layoutInCell="1" allowOverlap="1" wp14:anchorId="282E76B5" wp14:editId="05CCA934">
            <wp:simplePos x="0" y="0"/>
            <wp:positionH relativeFrom="column">
              <wp:posOffset>2910205</wp:posOffset>
            </wp:positionH>
            <wp:positionV relativeFrom="paragraph">
              <wp:posOffset>516862</wp:posOffset>
            </wp:positionV>
            <wp:extent cx="3108960" cy="2202180"/>
            <wp:effectExtent l="0" t="0" r="0" b="7620"/>
            <wp:wrapNone/>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14:sizeRelH relativeFrom="page">
              <wp14:pctWidth>0</wp14:pctWidth>
            </wp14:sizeRelH>
            <wp14:sizeRelV relativeFrom="page">
              <wp14:pctHeight>0</wp14:pctHeight>
            </wp14:sizeRelV>
          </wp:anchor>
        </w:drawing>
      </w:r>
      <w:r w:rsidR="00C60D2E">
        <w:rPr>
          <w:sz w:val="28"/>
          <w:lang w:val="uk-UA"/>
        </w:rPr>
        <w:t xml:space="preserve">В місті спостерігається </w:t>
      </w:r>
      <w:r w:rsidR="003C7A0C">
        <w:rPr>
          <w:sz w:val="28"/>
          <w:lang w:val="uk-UA"/>
        </w:rPr>
        <w:t>трудова міграція</w:t>
      </w:r>
      <w:r w:rsidR="00C679FD" w:rsidRPr="00D354B3">
        <w:rPr>
          <w:sz w:val="28"/>
          <w:lang w:val="uk-UA"/>
        </w:rPr>
        <w:t xml:space="preserve">. </w:t>
      </w:r>
      <w:r w:rsidR="00C60D2E">
        <w:rPr>
          <w:sz w:val="28"/>
          <w:lang w:val="uk-UA"/>
        </w:rPr>
        <w:t>Н</w:t>
      </w:r>
      <w:r w:rsidR="00C679FD" w:rsidRPr="00D354B3">
        <w:rPr>
          <w:sz w:val="28"/>
          <w:lang w:val="uk-UA"/>
        </w:rPr>
        <w:t xml:space="preserve">аселення </w:t>
      </w:r>
      <w:r w:rsidR="00C60D2E">
        <w:rPr>
          <w:sz w:val="28"/>
          <w:lang w:val="uk-UA"/>
        </w:rPr>
        <w:t xml:space="preserve">міста Житомира </w:t>
      </w:r>
      <w:r w:rsidR="00C679FD" w:rsidRPr="00D354B3">
        <w:rPr>
          <w:sz w:val="28"/>
          <w:lang w:val="uk-UA"/>
        </w:rPr>
        <w:t xml:space="preserve">старіє, </w:t>
      </w:r>
      <w:r w:rsidR="00C60D2E">
        <w:rPr>
          <w:sz w:val="28"/>
          <w:lang w:val="uk-UA"/>
        </w:rPr>
        <w:t xml:space="preserve">а </w:t>
      </w:r>
      <w:r w:rsidR="00C679FD" w:rsidRPr="00D354B3">
        <w:rPr>
          <w:sz w:val="28"/>
          <w:lang w:val="uk-UA"/>
        </w:rPr>
        <w:t xml:space="preserve">частка працездатного населення зменшується. </w:t>
      </w:r>
    </w:p>
    <w:p w14:paraId="52950815" w14:textId="13893122" w:rsidR="00EB148D" w:rsidRDefault="00F81974" w:rsidP="000E1F6A">
      <w:pPr>
        <w:ind w:firstLine="708"/>
        <w:jc w:val="both"/>
        <w:rPr>
          <w:sz w:val="28"/>
          <w:lang w:val="uk-UA"/>
        </w:rPr>
      </w:pPr>
      <w:r>
        <w:rPr>
          <w:sz w:val="28"/>
          <w:lang w:val="uk-UA"/>
        </w:rPr>
        <w:t>С</w:t>
      </w:r>
      <w:r w:rsidR="00D90EEE" w:rsidRPr="00D354B3">
        <w:rPr>
          <w:sz w:val="28"/>
          <w:lang w:val="uk-UA"/>
        </w:rPr>
        <w:t>вітові тенденції</w:t>
      </w:r>
      <w:r w:rsidR="001A5091" w:rsidRPr="00D354B3">
        <w:rPr>
          <w:sz w:val="28"/>
          <w:lang w:val="uk-UA"/>
        </w:rPr>
        <w:t xml:space="preserve"> </w:t>
      </w:r>
      <w:r w:rsidR="00D90EEE" w:rsidRPr="00D354B3">
        <w:rPr>
          <w:sz w:val="28"/>
          <w:lang w:val="uk-UA"/>
        </w:rPr>
        <w:t xml:space="preserve">свідчать, що упродовж наступних десятиліть </w:t>
      </w:r>
      <w:r w:rsidR="001A5091" w:rsidRPr="00D354B3">
        <w:rPr>
          <w:sz w:val="28"/>
          <w:lang w:val="uk-UA"/>
        </w:rPr>
        <w:t>о</w:t>
      </w:r>
      <w:r w:rsidR="007E0EC9" w:rsidRPr="00D354B3">
        <w:rPr>
          <w:sz w:val="28"/>
          <w:lang w:val="uk-UA"/>
        </w:rPr>
        <w:t xml:space="preserve">дні міста </w:t>
      </w:r>
      <w:r w:rsidR="00D90EEE" w:rsidRPr="00D354B3">
        <w:rPr>
          <w:sz w:val="28"/>
          <w:lang w:val="uk-UA"/>
        </w:rPr>
        <w:t xml:space="preserve">будуть </w:t>
      </w:r>
      <w:r w:rsidR="007E0EC9" w:rsidRPr="00D354B3">
        <w:rPr>
          <w:sz w:val="28"/>
          <w:lang w:val="uk-UA"/>
        </w:rPr>
        <w:t>вимира</w:t>
      </w:r>
      <w:r w:rsidR="00D90EEE" w:rsidRPr="00D354B3">
        <w:rPr>
          <w:sz w:val="28"/>
          <w:lang w:val="uk-UA"/>
        </w:rPr>
        <w:t>ти</w:t>
      </w:r>
      <w:r w:rsidR="007E0EC9" w:rsidRPr="00D354B3">
        <w:rPr>
          <w:sz w:val="28"/>
          <w:lang w:val="uk-UA"/>
        </w:rPr>
        <w:t xml:space="preserve"> та перетворю</w:t>
      </w:r>
      <w:r w:rsidR="00D90EEE" w:rsidRPr="00D354B3">
        <w:rPr>
          <w:sz w:val="28"/>
          <w:lang w:val="uk-UA"/>
        </w:rPr>
        <w:t>вати</w:t>
      </w:r>
      <w:r w:rsidR="007E0EC9" w:rsidRPr="00D354B3">
        <w:rPr>
          <w:sz w:val="28"/>
          <w:lang w:val="uk-UA"/>
        </w:rPr>
        <w:t xml:space="preserve">ся на глушину, інші </w:t>
      </w:r>
      <w:r w:rsidR="00D90EEE" w:rsidRPr="00D354B3">
        <w:rPr>
          <w:sz w:val="28"/>
          <w:lang w:val="uk-UA"/>
        </w:rPr>
        <w:t xml:space="preserve">будуть </w:t>
      </w:r>
      <w:r w:rsidR="007E0EC9" w:rsidRPr="00D354B3">
        <w:rPr>
          <w:sz w:val="28"/>
          <w:lang w:val="uk-UA"/>
        </w:rPr>
        <w:t>продовжу</w:t>
      </w:r>
      <w:r w:rsidR="00D90EEE" w:rsidRPr="00D354B3">
        <w:rPr>
          <w:sz w:val="28"/>
          <w:lang w:val="uk-UA"/>
        </w:rPr>
        <w:t>вати</w:t>
      </w:r>
      <w:r w:rsidR="007E0EC9" w:rsidRPr="00D354B3">
        <w:rPr>
          <w:sz w:val="28"/>
          <w:lang w:val="uk-UA"/>
        </w:rPr>
        <w:t xml:space="preserve"> прив</w:t>
      </w:r>
      <w:r w:rsidR="001A5091" w:rsidRPr="00D354B3">
        <w:rPr>
          <w:sz w:val="28"/>
          <w:lang w:val="uk-UA"/>
        </w:rPr>
        <w:t xml:space="preserve">аблювати людей наявністю роботи, можливостями </w:t>
      </w:r>
      <w:r w:rsidR="007E0EC9" w:rsidRPr="00D354B3">
        <w:rPr>
          <w:sz w:val="28"/>
          <w:lang w:val="uk-UA"/>
        </w:rPr>
        <w:t>та вищою якістю життя</w:t>
      </w:r>
      <w:r w:rsidR="001A5091" w:rsidRPr="00D354B3">
        <w:rPr>
          <w:sz w:val="28"/>
          <w:lang w:val="uk-UA"/>
        </w:rPr>
        <w:t>.</w:t>
      </w:r>
    </w:p>
    <w:p w14:paraId="43087FBA" w14:textId="590FDCF8" w:rsidR="006A7A09" w:rsidRPr="00D354B3" w:rsidRDefault="006A7A09" w:rsidP="006A7A09">
      <w:pPr>
        <w:ind w:left="-57" w:firstLine="765"/>
        <w:jc w:val="both"/>
        <w:rPr>
          <w:sz w:val="28"/>
          <w:lang w:val="uk-UA"/>
        </w:rPr>
      </w:pPr>
      <w:r w:rsidRPr="00D354B3">
        <w:rPr>
          <w:sz w:val="28"/>
          <w:lang w:val="uk-UA"/>
        </w:rPr>
        <w:t>Аналізуючи світо</w:t>
      </w:r>
      <w:r w:rsidR="00F81974">
        <w:rPr>
          <w:sz w:val="28"/>
          <w:lang w:val="uk-UA"/>
        </w:rPr>
        <w:t>ві рейтинги найкомфортніших (якість</w:t>
      </w:r>
      <w:r w:rsidRPr="00D354B3">
        <w:rPr>
          <w:sz w:val="28"/>
          <w:lang w:val="uk-UA"/>
        </w:rPr>
        <w:t xml:space="preserve"> життя) міст світу, які щорічно складає міжнародна консалтингова компанія у сфері людських ресурсів </w:t>
      </w:r>
      <w:proofErr w:type="spellStart"/>
      <w:r w:rsidRPr="00D354B3">
        <w:rPr>
          <w:sz w:val="28"/>
          <w:lang w:val="uk-UA"/>
        </w:rPr>
        <w:t>Mercer</w:t>
      </w:r>
      <w:proofErr w:type="spellEnd"/>
      <w:r w:rsidRPr="00D354B3">
        <w:rPr>
          <w:sz w:val="28"/>
          <w:lang w:val="uk-UA"/>
        </w:rPr>
        <w:t xml:space="preserve"> та </w:t>
      </w:r>
      <w:proofErr w:type="spellStart"/>
      <w:r w:rsidRPr="00D354B3">
        <w:rPr>
          <w:sz w:val="28"/>
          <w:lang w:val="uk-UA"/>
        </w:rPr>
        <w:t>Monocle's</w:t>
      </w:r>
      <w:proofErr w:type="spellEnd"/>
      <w:r w:rsidRPr="00D354B3">
        <w:rPr>
          <w:sz w:val="28"/>
          <w:lang w:val="uk-UA"/>
        </w:rPr>
        <w:t xml:space="preserve"> «</w:t>
      </w:r>
      <w:proofErr w:type="spellStart"/>
      <w:r w:rsidRPr="00D354B3">
        <w:rPr>
          <w:sz w:val="28"/>
          <w:lang w:val="uk-UA"/>
        </w:rPr>
        <w:t>Most</w:t>
      </w:r>
      <w:proofErr w:type="spellEnd"/>
      <w:r w:rsidRPr="00D354B3">
        <w:rPr>
          <w:sz w:val="28"/>
          <w:lang w:val="uk-UA"/>
        </w:rPr>
        <w:t xml:space="preserve"> </w:t>
      </w:r>
      <w:proofErr w:type="spellStart"/>
      <w:r w:rsidRPr="00D354B3">
        <w:rPr>
          <w:sz w:val="28"/>
          <w:lang w:val="uk-UA"/>
        </w:rPr>
        <w:t>Liveable</w:t>
      </w:r>
      <w:proofErr w:type="spellEnd"/>
      <w:r w:rsidRPr="00D354B3">
        <w:rPr>
          <w:sz w:val="28"/>
          <w:lang w:val="uk-UA"/>
        </w:rPr>
        <w:t xml:space="preserve"> </w:t>
      </w:r>
      <w:proofErr w:type="spellStart"/>
      <w:r w:rsidRPr="00D354B3">
        <w:rPr>
          <w:sz w:val="28"/>
          <w:lang w:val="uk-UA"/>
        </w:rPr>
        <w:t>Cities</w:t>
      </w:r>
      <w:proofErr w:type="spellEnd"/>
      <w:r w:rsidRPr="00D354B3">
        <w:rPr>
          <w:sz w:val="28"/>
          <w:lang w:val="uk-UA"/>
        </w:rPr>
        <w:t xml:space="preserve"> </w:t>
      </w:r>
      <w:proofErr w:type="spellStart"/>
      <w:r w:rsidRPr="00D354B3">
        <w:rPr>
          <w:sz w:val="28"/>
          <w:lang w:val="uk-UA"/>
        </w:rPr>
        <w:t>Index</w:t>
      </w:r>
      <w:proofErr w:type="spellEnd"/>
      <w:r w:rsidRPr="00D354B3">
        <w:rPr>
          <w:sz w:val="28"/>
          <w:lang w:val="uk-UA"/>
        </w:rPr>
        <w:t>», можна зробити висновок, що більша частина людей вважають за краще проживати в невеликих міста, де соціально-політичний та економічний клімат спокійний, вдала інфраструктура, високі показники освіти, екологічної безпеки та охорони здоров’я, широкі п</w:t>
      </w:r>
      <w:r w:rsidR="00612A68">
        <w:rPr>
          <w:sz w:val="28"/>
          <w:lang w:val="uk-UA"/>
        </w:rPr>
        <w:t>ропозиції культурного розвитку.</w:t>
      </w:r>
    </w:p>
    <w:p w14:paraId="4B651E67" w14:textId="30DF8A85" w:rsidR="00B57C5E" w:rsidRDefault="008A58A5" w:rsidP="00B57C5E">
      <w:pPr>
        <w:ind w:left="-57" w:firstLine="765"/>
        <w:jc w:val="both"/>
        <w:rPr>
          <w:sz w:val="28"/>
          <w:lang w:val="uk-UA"/>
        </w:rPr>
      </w:pPr>
      <w:r>
        <w:rPr>
          <w:sz w:val="28"/>
          <w:lang w:val="uk-UA"/>
        </w:rPr>
        <w:t xml:space="preserve">Якщо співставити індекс задоволеності мешканців українських міст якістю 22 сфер та місцевих послуг (дослідження Міжнародного республіканського інституту </w:t>
      </w:r>
      <w:hyperlink r:id="rId11" w:history="1">
        <w:r w:rsidR="00B57C5E" w:rsidRPr="004414FF">
          <w:rPr>
            <w:rStyle w:val="a8"/>
            <w:sz w:val="28"/>
            <w:lang w:val="uk-UA"/>
          </w:rPr>
          <w:t>http://ratingpro.org</w:t>
        </w:r>
      </w:hyperlink>
      <w:r>
        <w:rPr>
          <w:sz w:val="28"/>
          <w:lang w:val="uk-UA"/>
        </w:rPr>
        <w:t>) та</w:t>
      </w:r>
      <w:r w:rsidR="00B57C5E">
        <w:rPr>
          <w:sz w:val="28"/>
          <w:lang w:val="uk-UA"/>
        </w:rPr>
        <w:t xml:space="preserve"> чисельність наявного населення відповідних міст (за даними Державної служби статистики України</w:t>
      </w:r>
      <w:r>
        <w:rPr>
          <w:sz w:val="28"/>
          <w:lang w:val="uk-UA"/>
        </w:rPr>
        <w:t xml:space="preserve"> </w:t>
      </w:r>
      <w:hyperlink r:id="rId12" w:history="1">
        <w:r w:rsidR="00B57C5E" w:rsidRPr="004414FF">
          <w:rPr>
            <w:rStyle w:val="a8"/>
            <w:sz w:val="28"/>
            <w:lang w:val="uk-UA"/>
          </w:rPr>
          <w:t>http://www.ukrstat.gov.ua</w:t>
        </w:r>
      </w:hyperlink>
      <w:r w:rsidR="00B57C5E">
        <w:rPr>
          <w:sz w:val="28"/>
          <w:lang w:val="uk-UA"/>
        </w:rPr>
        <w:t>)</w:t>
      </w:r>
      <w:r w:rsidR="00DC3F1B">
        <w:rPr>
          <w:sz w:val="28"/>
          <w:lang w:val="uk-UA"/>
        </w:rPr>
        <w:t>, то можна спостерігати наступну закономірність.</w:t>
      </w:r>
    </w:p>
    <w:p w14:paraId="2FED895B" w14:textId="2752CBFA" w:rsidR="00DC3F1B" w:rsidRDefault="00DC3F1B" w:rsidP="00DC3F1B">
      <w:pPr>
        <w:ind w:left="-57" w:firstLine="765"/>
        <w:jc w:val="both"/>
        <w:rPr>
          <w:sz w:val="28"/>
          <w:lang w:val="uk-UA"/>
        </w:rPr>
      </w:pPr>
      <w:r>
        <w:rPr>
          <w:sz w:val="28"/>
          <w:lang w:val="uk-UA"/>
        </w:rPr>
        <w:t>З</w:t>
      </w:r>
      <w:r w:rsidR="00B57C5E">
        <w:rPr>
          <w:sz w:val="28"/>
          <w:lang w:val="uk-UA"/>
        </w:rPr>
        <w:t>агальний приріст населення України за період 2014-2016 років становив -0,8% (-344,8 тис. осіб), при цьому в обласних центрах, в яких за даними Міжнародного республіканського інституту індекс задоволеності якістю 22 сфер та місцевих послуг становить більше 3,0 (перші 8 міст рейтингу)</w:t>
      </w:r>
      <w:r w:rsidR="009F2248">
        <w:rPr>
          <w:sz w:val="28"/>
          <w:lang w:val="uk-UA"/>
        </w:rPr>
        <w:t xml:space="preserve"> приріст населення є позитивним (Івано-Франківськ – +2,1%, Хмельницький – +0,3%), або близьким до нуля (Вінниця – </w:t>
      </w:r>
      <w:r w:rsidR="003C4866">
        <w:rPr>
          <w:sz w:val="28"/>
          <w:lang w:val="uk-UA"/>
        </w:rPr>
        <w:t>+</w:t>
      </w:r>
      <w:r w:rsidR="009F2248">
        <w:rPr>
          <w:sz w:val="28"/>
          <w:lang w:val="uk-UA"/>
        </w:rPr>
        <w:t xml:space="preserve">0,05%, Луцьк – -0,03%). У містах, в яких індекс задоволеності якістю 22 сфер та місцевих послуг становить менше 3,0 спостерігається скорочення населення, за темпами що перевищує середній темп скорочення населення по Україні. При цьому чим нижчий рейтинг міста за </w:t>
      </w:r>
      <w:r>
        <w:rPr>
          <w:sz w:val="28"/>
          <w:lang w:val="uk-UA"/>
        </w:rPr>
        <w:t xml:space="preserve">індексом задоволеності якістю 22 сфер та місцевих послуг тим вищі темпи скорочення населення (Житомир – 10 місце в рейтингу, приріст населення становить -0,96%; Ужгород та Херсон – 23 і 24 місця, приріст населення становить -1,31% і </w:t>
      </w:r>
      <w:r w:rsidR="00612A68" w:rsidRPr="00612A68">
        <w:rPr>
          <w:sz w:val="28"/>
          <w:lang w:val="uk-UA"/>
        </w:rPr>
        <w:t>-</w:t>
      </w:r>
      <w:r>
        <w:rPr>
          <w:sz w:val="28"/>
          <w:lang w:val="uk-UA"/>
        </w:rPr>
        <w:t>1,06% відповідно).</w:t>
      </w:r>
    </w:p>
    <w:p w14:paraId="0F9195A6" w14:textId="064DBA68" w:rsidR="001A0032" w:rsidRPr="00D354B3" w:rsidRDefault="005226ED" w:rsidP="00E97C9F">
      <w:pPr>
        <w:jc w:val="both"/>
        <w:rPr>
          <w:sz w:val="28"/>
          <w:lang w:val="uk-UA"/>
        </w:rPr>
      </w:pPr>
      <w:r>
        <w:rPr>
          <w:noProof/>
          <w:sz w:val="28"/>
        </w:rPr>
        <w:lastRenderedPageBreak/>
        <w:drawing>
          <wp:inline distT="0" distB="0" distL="0" distR="0" wp14:anchorId="6EF4CAD8" wp14:editId="58F54439">
            <wp:extent cx="5915660" cy="2978727"/>
            <wp:effectExtent l="0" t="0" r="8890" b="0"/>
            <wp:docPr id="7" name="Діагра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3575B64A" w14:textId="77777777" w:rsidR="005226ED" w:rsidRDefault="005226ED" w:rsidP="0086358E">
      <w:pPr>
        <w:ind w:firstLine="708"/>
        <w:jc w:val="both"/>
        <w:rPr>
          <w:lang w:val="uk-UA"/>
        </w:rPr>
      </w:pPr>
    </w:p>
    <w:p w14:paraId="630444D7" w14:textId="63EC5497" w:rsidR="00DC3F1B" w:rsidRDefault="00DC3F1B" w:rsidP="00DC3F1B">
      <w:pPr>
        <w:ind w:left="-57" w:firstLine="765"/>
        <w:jc w:val="both"/>
        <w:rPr>
          <w:sz w:val="28"/>
          <w:lang w:val="uk-UA"/>
        </w:rPr>
      </w:pPr>
      <w:r>
        <w:rPr>
          <w:sz w:val="28"/>
          <w:lang w:val="uk-UA"/>
        </w:rPr>
        <w:t>Підсумовуючи викладен</w:t>
      </w:r>
      <w:r w:rsidR="00612A68">
        <w:rPr>
          <w:sz w:val="28"/>
          <w:lang w:val="uk-UA"/>
        </w:rPr>
        <w:t>е</w:t>
      </w:r>
      <w:r>
        <w:rPr>
          <w:sz w:val="28"/>
          <w:lang w:val="uk-UA"/>
        </w:rPr>
        <w:t xml:space="preserve"> можна стверджувати, що існує чітка кореляція між задоволеністю мешканців </w:t>
      </w:r>
      <w:r w:rsidR="003C4866">
        <w:rPr>
          <w:sz w:val="28"/>
          <w:lang w:val="uk-UA"/>
        </w:rPr>
        <w:t>українських міст</w:t>
      </w:r>
      <w:r>
        <w:rPr>
          <w:sz w:val="28"/>
          <w:lang w:val="uk-UA"/>
        </w:rPr>
        <w:t xml:space="preserve"> </w:t>
      </w:r>
      <w:r w:rsidR="003C4866">
        <w:rPr>
          <w:sz w:val="28"/>
          <w:lang w:val="uk-UA"/>
        </w:rPr>
        <w:t>умовами</w:t>
      </w:r>
      <w:r>
        <w:rPr>
          <w:sz w:val="28"/>
          <w:lang w:val="uk-UA"/>
        </w:rPr>
        <w:t xml:space="preserve"> проживання</w:t>
      </w:r>
      <w:r w:rsidR="00C113C8">
        <w:rPr>
          <w:sz w:val="28"/>
          <w:lang w:val="uk-UA"/>
        </w:rPr>
        <w:t xml:space="preserve"> (якістю життя)</w:t>
      </w:r>
      <w:r>
        <w:rPr>
          <w:sz w:val="28"/>
          <w:lang w:val="uk-UA"/>
        </w:rPr>
        <w:t xml:space="preserve"> на території та </w:t>
      </w:r>
      <w:r w:rsidR="003C4866">
        <w:rPr>
          <w:sz w:val="28"/>
          <w:lang w:val="uk-UA"/>
        </w:rPr>
        <w:t>приростом</w:t>
      </w:r>
      <w:r>
        <w:rPr>
          <w:sz w:val="28"/>
          <w:lang w:val="uk-UA"/>
        </w:rPr>
        <w:t xml:space="preserve"> населення на цій території.</w:t>
      </w:r>
    </w:p>
    <w:p w14:paraId="62907C39" w14:textId="05738285" w:rsidR="0028621A" w:rsidRDefault="009E5A96" w:rsidP="00DC3F1B">
      <w:pPr>
        <w:ind w:left="-57" w:firstLine="765"/>
        <w:jc w:val="both"/>
        <w:rPr>
          <w:sz w:val="28"/>
          <w:lang w:val="uk-UA"/>
        </w:rPr>
      </w:pPr>
      <w:r>
        <w:rPr>
          <w:sz w:val="28"/>
          <w:lang w:val="uk-UA"/>
        </w:rPr>
        <w:t>Саме з метою підвищення якості життя мешканців міста Житомира з 201</w:t>
      </w:r>
      <w:r w:rsidR="0043104A">
        <w:rPr>
          <w:sz w:val="28"/>
          <w:lang w:val="uk-UA"/>
        </w:rPr>
        <w:t>6</w:t>
      </w:r>
      <w:r>
        <w:rPr>
          <w:sz w:val="28"/>
          <w:lang w:val="uk-UA"/>
        </w:rPr>
        <w:t xml:space="preserve"> року місто працює над розробкою стратегічного документу – Концепція інтегрованого розвитку </w:t>
      </w:r>
      <w:r w:rsidR="0043104A">
        <w:rPr>
          <w:sz w:val="28"/>
          <w:lang w:val="uk-UA"/>
        </w:rPr>
        <w:t>«</w:t>
      </w:r>
      <w:r w:rsidR="00EB3EBF">
        <w:rPr>
          <w:sz w:val="28"/>
          <w:lang w:val="uk-UA"/>
        </w:rPr>
        <w:t>Житомир</w:t>
      </w:r>
      <w:r w:rsidR="0043104A">
        <w:rPr>
          <w:sz w:val="28"/>
          <w:lang w:val="uk-UA"/>
        </w:rPr>
        <w:t xml:space="preserve"> 2030»</w:t>
      </w:r>
      <w:r>
        <w:rPr>
          <w:sz w:val="28"/>
          <w:lang w:val="uk-UA"/>
        </w:rPr>
        <w:t>, яка має</w:t>
      </w:r>
      <w:r w:rsidR="00DF33AB">
        <w:rPr>
          <w:sz w:val="28"/>
          <w:lang w:val="uk-UA"/>
        </w:rPr>
        <w:t xml:space="preserve"> </w:t>
      </w:r>
      <w:r w:rsidR="003F70A3">
        <w:rPr>
          <w:sz w:val="28"/>
          <w:lang w:val="uk-UA"/>
        </w:rPr>
        <w:t xml:space="preserve">узгодити цілі </w:t>
      </w:r>
      <w:r w:rsidR="00DF33AB">
        <w:rPr>
          <w:sz w:val="28"/>
          <w:lang w:val="uk-UA"/>
        </w:rPr>
        <w:t>пріоритет</w:t>
      </w:r>
      <w:r w:rsidR="003F70A3">
        <w:rPr>
          <w:sz w:val="28"/>
          <w:lang w:val="uk-UA"/>
        </w:rPr>
        <w:t>ів</w:t>
      </w:r>
      <w:r w:rsidR="00DF33AB">
        <w:rPr>
          <w:sz w:val="28"/>
          <w:lang w:val="uk-UA"/>
        </w:rPr>
        <w:t xml:space="preserve"> розвитку міста з врахуванням принципів збалансованого розвитку</w:t>
      </w:r>
      <w:r w:rsidR="006B26FB">
        <w:rPr>
          <w:sz w:val="28"/>
          <w:lang w:val="uk-UA"/>
        </w:rPr>
        <w:t xml:space="preserve"> території</w:t>
      </w:r>
      <w:r w:rsidR="00DF33AB">
        <w:rPr>
          <w:sz w:val="28"/>
          <w:lang w:val="uk-UA"/>
        </w:rPr>
        <w:t xml:space="preserve">: знайти баланс </w:t>
      </w:r>
      <w:r w:rsidR="00DF33AB" w:rsidRPr="00DF33AB">
        <w:rPr>
          <w:sz w:val="28"/>
          <w:lang w:val="uk-UA"/>
        </w:rPr>
        <w:t xml:space="preserve">між житловою забудовою і зонами ділової активності, передбачити достатньо місця для парків, скверів, пішохідних і велосипедних зон, зберегти історичну забудову і органічно поєднати її з новою, сучасною архітектурою, повноцінно інтегрувати </w:t>
      </w:r>
      <w:r w:rsidR="00DF33AB">
        <w:rPr>
          <w:sz w:val="28"/>
          <w:lang w:val="uk-UA"/>
        </w:rPr>
        <w:t>в природні ландшафти міста</w:t>
      </w:r>
      <w:r w:rsidR="006B26FB">
        <w:rPr>
          <w:sz w:val="28"/>
          <w:lang w:val="uk-UA"/>
        </w:rPr>
        <w:t xml:space="preserve"> тощо</w:t>
      </w:r>
      <w:r w:rsidR="00DF33AB">
        <w:rPr>
          <w:sz w:val="28"/>
          <w:lang w:val="uk-UA"/>
        </w:rPr>
        <w:t>.</w:t>
      </w:r>
    </w:p>
    <w:p w14:paraId="451D12C4" w14:textId="1F77115E" w:rsidR="003F70A3" w:rsidRDefault="003F70A3" w:rsidP="00DC3F1B">
      <w:pPr>
        <w:ind w:left="-57" w:firstLine="765"/>
        <w:jc w:val="both"/>
        <w:rPr>
          <w:sz w:val="28"/>
          <w:lang w:val="uk-UA"/>
        </w:rPr>
      </w:pPr>
      <w:r>
        <w:rPr>
          <w:sz w:val="28"/>
          <w:lang w:val="uk-UA"/>
        </w:rPr>
        <w:t>Пріоритети Концепції інтегрованого розвитку Житомира до 2030 року:</w:t>
      </w:r>
    </w:p>
    <w:tbl>
      <w:tblPr>
        <w:tblStyle w:val="af1"/>
        <w:tblW w:w="9413" w:type="dxa"/>
        <w:tblInd w:w="-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76"/>
        <w:gridCol w:w="6237"/>
      </w:tblGrid>
      <w:tr w:rsidR="003F70A3" w14:paraId="370F10AC" w14:textId="77777777" w:rsidTr="003F70A3">
        <w:tc>
          <w:tcPr>
            <w:tcW w:w="3176" w:type="dxa"/>
          </w:tcPr>
          <w:p w14:paraId="7670A468" w14:textId="42760A75" w:rsidR="003F70A3" w:rsidRDefault="003F70A3" w:rsidP="003F70A3">
            <w:pPr>
              <w:rPr>
                <w:sz w:val="28"/>
                <w:lang w:val="uk-UA"/>
              </w:rPr>
            </w:pPr>
            <w:r>
              <w:rPr>
                <w:sz w:val="28"/>
                <w:lang w:val="uk-UA"/>
              </w:rPr>
              <w:t xml:space="preserve">1. </w:t>
            </w:r>
            <w:r w:rsidRPr="003F70A3">
              <w:rPr>
                <w:sz w:val="28"/>
                <w:lang w:val="uk-UA"/>
              </w:rPr>
              <w:t>«Ефективне місто»:</w:t>
            </w:r>
          </w:p>
        </w:tc>
        <w:tc>
          <w:tcPr>
            <w:tcW w:w="6237" w:type="dxa"/>
          </w:tcPr>
          <w:p w14:paraId="5A602F9A" w14:textId="506C4270" w:rsidR="003F70A3" w:rsidRDefault="003F70A3" w:rsidP="00DC3F1B">
            <w:pPr>
              <w:jc w:val="both"/>
              <w:rPr>
                <w:sz w:val="28"/>
                <w:lang w:val="uk-UA"/>
              </w:rPr>
            </w:pPr>
            <w:r w:rsidRPr="003F70A3">
              <w:rPr>
                <w:sz w:val="28"/>
                <w:lang w:val="uk-UA"/>
              </w:rPr>
              <w:t>розвиток конкурентної економіки</w:t>
            </w:r>
          </w:p>
        </w:tc>
      </w:tr>
      <w:tr w:rsidR="003F70A3" w14:paraId="6EF2B283" w14:textId="77777777" w:rsidTr="003F70A3">
        <w:tc>
          <w:tcPr>
            <w:tcW w:w="3176" w:type="dxa"/>
          </w:tcPr>
          <w:p w14:paraId="57FF5546" w14:textId="5C5FC319" w:rsidR="003F70A3" w:rsidRDefault="003F70A3" w:rsidP="003F70A3">
            <w:pPr>
              <w:rPr>
                <w:sz w:val="28"/>
                <w:lang w:val="uk-UA"/>
              </w:rPr>
            </w:pPr>
            <w:r>
              <w:rPr>
                <w:sz w:val="28"/>
                <w:lang w:val="uk-UA"/>
              </w:rPr>
              <w:t>2. «</w:t>
            </w:r>
            <w:r w:rsidRPr="003F70A3">
              <w:rPr>
                <w:sz w:val="28"/>
                <w:lang w:val="uk-UA"/>
              </w:rPr>
              <w:t>Інноваційне місто</w:t>
            </w:r>
            <w:r>
              <w:rPr>
                <w:sz w:val="28"/>
                <w:lang w:val="uk-UA"/>
              </w:rPr>
              <w:t>»</w:t>
            </w:r>
            <w:r w:rsidRPr="003F70A3">
              <w:rPr>
                <w:sz w:val="28"/>
                <w:lang w:val="uk-UA"/>
              </w:rPr>
              <w:t>:</w:t>
            </w:r>
          </w:p>
        </w:tc>
        <w:tc>
          <w:tcPr>
            <w:tcW w:w="6237" w:type="dxa"/>
          </w:tcPr>
          <w:p w14:paraId="79774082" w14:textId="103133AD" w:rsidR="003F70A3" w:rsidRDefault="003F70A3" w:rsidP="00DC3F1B">
            <w:pPr>
              <w:jc w:val="both"/>
              <w:rPr>
                <w:sz w:val="28"/>
                <w:lang w:val="uk-UA"/>
              </w:rPr>
            </w:pPr>
            <w:r w:rsidRPr="003F70A3">
              <w:rPr>
                <w:sz w:val="28"/>
                <w:lang w:val="uk-UA"/>
              </w:rPr>
              <w:t>розвиток інтелектуального капіталу</w:t>
            </w:r>
          </w:p>
        </w:tc>
      </w:tr>
      <w:tr w:rsidR="003F70A3" w14:paraId="3E8C6C91" w14:textId="77777777" w:rsidTr="003F70A3">
        <w:tc>
          <w:tcPr>
            <w:tcW w:w="3176" w:type="dxa"/>
          </w:tcPr>
          <w:p w14:paraId="6FB72C05" w14:textId="3FEF8DCD" w:rsidR="003F70A3" w:rsidRDefault="003F70A3" w:rsidP="003F70A3">
            <w:pPr>
              <w:rPr>
                <w:sz w:val="28"/>
                <w:lang w:val="uk-UA"/>
              </w:rPr>
            </w:pPr>
            <w:r>
              <w:rPr>
                <w:sz w:val="28"/>
                <w:lang w:val="uk-UA"/>
              </w:rPr>
              <w:t>3. «Комфортне місто»:</w:t>
            </w:r>
          </w:p>
        </w:tc>
        <w:tc>
          <w:tcPr>
            <w:tcW w:w="6237" w:type="dxa"/>
          </w:tcPr>
          <w:p w14:paraId="6120B353" w14:textId="1CF9A44C" w:rsidR="003F70A3" w:rsidRDefault="003F70A3" w:rsidP="00DC3F1B">
            <w:pPr>
              <w:jc w:val="both"/>
              <w:rPr>
                <w:sz w:val="28"/>
                <w:lang w:val="uk-UA"/>
              </w:rPr>
            </w:pPr>
            <w:r w:rsidRPr="003F70A3">
              <w:rPr>
                <w:sz w:val="28"/>
                <w:lang w:val="uk-UA"/>
              </w:rPr>
              <w:t>сучасна інфраструктура для проживання, бізнесу та гостей міста</w:t>
            </w:r>
          </w:p>
        </w:tc>
      </w:tr>
      <w:tr w:rsidR="003F70A3" w14:paraId="153E8B2F" w14:textId="77777777" w:rsidTr="003F70A3">
        <w:tc>
          <w:tcPr>
            <w:tcW w:w="3176" w:type="dxa"/>
          </w:tcPr>
          <w:p w14:paraId="2C2DC25B" w14:textId="32F58BAB" w:rsidR="003F70A3" w:rsidRDefault="003F70A3" w:rsidP="003F70A3">
            <w:pPr>
              <w:rPr>
                <w:sz w:val="28"/>
                <w:lang w:val="uk-UA"/>
              </w:rPr>
            </w:pPr>
            <w:r>
              <w:rPr>
                <w:sz w:val="28"/>
                <w:lang w:val="uk-UA"/>
              </w:rPr>
              <w:t>4. «Активне місто»:</w:t>
            </w:r>
          </w:p>
        </w:tc>
        <w:tc>
          <w:tcPr>
            <w:tcW w:w="6237" w:type="dxa"/>
          </w:tcPr>
          <w:p w14:paraId="7285E211" w14:textId="1CB1C345" w:rsidR="003F70A3" w:rsidRDefault="003F70A3" w:rsidP="00DC3F1B">
            <w:pPr>
              <w:jc w:val="both"/>
              <w:rPr>
                <w:sz w:val="28"/>
                <w:lang w:val="uk-UA"/>
              </w:rPr>
            </w:pPr>
            <w:r w:rsidRPr="003F70A3">
              <w:rPr>
                <w:sz w:val="28"/>
                <w:lang w:val="uk-UA"/>
              </w:rPr>
              <w:t>створення середовища для самореалізації та дозвілля</w:t>
            </w:r>
          </w:p>
        </w:tc>
      </w:tr>
      <w:tr w:rsidR="003F70A3" w14:paraId="331F89E4" w14:textId="77777777" w:rsidTr="003F70A3">
        <w:tc>
          <w:tcPr>
            <w:tcW w:w="3176" w:type="dxa"/>
          </w:tcPr>
          <w:p w14:paraId="1B6E37DC" w14:textId="10FBDCF1" w:rsidR="003F70A3" w:rsidRDefault="003F70A3" w:rsidP="003F70A3">
            <w:pPr>
              <w:rPr>
                <w:sz w:val="28"/>
                <w:lang w:val="uk-UA"/>
              </w:rPr>
            </w:pPr>
            <w:r>
              <w:rPr>
                <w:sz w:val="28"/>
                <w:lang w:val="uk-UA"/>
              </w:rPr>
              <w:t>5. «Зелене місто»:</w:t>
            </w:r>
          </w:p>
        </w:tc>
        <w:tc>
          <w:tcPr>
            <w:tcW w:w="6237" w:type="dxa"/>
          </w:tcPr>
          <w:p w14:paraId="6E61A5B9" w14:textId="4ED92385" w:rsidR="003F70A3" w:rsidRDefault="003F70A3" w:rsidP="00DC3F1B">
            <w:pPr>
              <w:jc w:val="both"/>
              <w:rPr>
                <w:sz w:val="28"/>
                <w:lang w:val="uk-UA"/>
              </w:rPr>
            </w:pPr>
            <w:r w:rsidRPr="003F70A3">
              <w:rPr>
                <w:sz w:val="28"/>
                <w:lang w:val="uk-UA"/>
              </w:rPr>
              <w:t>дотримання принципів сталого розвитку</w:t>
            </w:r>
          </w:p>
        </w:tc>
      </w:tr>
      <w:tr w:rsidR="003F70A3" w14:paraId="4A5F098A" w14:textId="77777777" w:rsidTr="003F70A3">
        <w:tc>
          <w:tcPr>
            <w:tcW w:w="3176" w:type="dxa"/>
          </w:tcPr>
          <w:p w14:paraId="5BF9C804" w14:textId="2523F0EB" w:rsidR="003F70A3" w:rsidRDefault="003F70A3" w:rsidP="003F70A3">
            <w:pPr>
              <w:rPr>
                <w:sz w:val="28"/>
                <w:lang w:val="uk-UA"/>
              </w:rPr>
            </w:pPr>
            <w:r>
              <w:rPr>
                <w:sz w:val="28"/>
                <w:lang w:val="uk-UA"/>
              </w:rPr>
              <w:t>6. «Інклюзивне місто»:</w:t>
            </w:r>
          </w:p>
        </w:tc>
        <w:tc>
          <w:tcPr>
            <w:tcW w:w="6237" w:type="dxa"/>
          </w:tcPr>
          <w:p w14:paraId="187B39A4" w14:textId="687BC139" w:rsidR="003F70A3" w:rsidRDefault="003F70A3" w:rsidP="00DC3F1B">
            <w:pPr>
              <w:jc w:val="both"/>
              <w:rPr>
                <w:sz w:val="28"/>
                <w:lang w:val="uk-UA"/>
              </w:rPr>
            </w:pPr>
            <w:r w:rsidRPr="003F70A3">
              <w:rPr>
                <w:sz w:val="28"/>
                <w:lang w:val="uk-UA"/>
              </w:rPr>
              <w:t>рівні умови доступу до соціальних благ, розвиток співпраці, відповідальне урядування та безпека</w:t>
            </w:r>
          </w:p>
        </w:tc>
      </w:tr>
    </w:tbl>
    <w:p w14:paraId="4DC2558E" w14:textId="1AB7FE39" w:rsidR="00955822" w:rsidRDefault="00012FF1" w:rsidP="00955822">
      <w:pPr>
        <w:ind w:left="-57" w:firstLine="765"/>
        <w:jc w:val="both"/>
        <w:rPr>
          <w:sz w:val="28"/>
          <w:lang w:val="uk-UA"/>
        </w:rPr>
      </w:pPr>
      <w:r w:rsidRPr="00012FF1">
        <w:rPr>
          <w:sz w:val="28"/>
          <w:lang w:val="uk-UA"/>
        </w:rPr>
        <w:t xml:space="preserve">В основі Концепції </w:t>
      </w:r>
      <w:r w:rsidR="007657C9">
        <w:rPr>
          <w:sz w:val="28"/>
          <w:lang w:val="uk-UA"/>
        </w:rPr>
        <w:t xml:space="preserve">інтегрованого розвитку Житомира </w:t>
      </w:r>
      <w:r w:rsidRPr="00012FF1">
        <w:rPr>
          <w:sz w:val="28"/>
          <w:lang w:val="uk-UA"/>
        </w:rPr>
        <w:t>лежить візія (бачення) розвитку міста до 2030 року, яка розкривається в окреслених пріоритетах, стратегічних цілях, завданнях та</w:t>
      </w:r>
      <w:r w:rsidR="007657C9">
        <w:rPr>
          <w:sz w:val="28"/>
          <w:lang w:val="uk-UA"/>
        </w:rPr>
        <w:t xml:space="preserve"> </w:t>
      </w:r>
      <w:r w:rsidRPr="00012FF1">
        <w:rPr>
          <w:sz w:val="28"/>
          <w:lang w:val="uk-UA"/>
        </w:rPr>
        <w:t>проектах</w:t>
      </w:r>
      <w:r w:rsidR="007657C9">
        <w:rPr>
          <w:sz w:val="28"/>
          <w:lang w:val="uk-UA"/>
        </w:rPr>
        <w:t>.</w:t>
      </w:r>
    </w:p>
    <w:p w14:paraId="743C52B5" w14:textId="0E5CFFCE" w:rsidR="00DB1F88" w:rsidRDefault="0022263B" w:rsidP="00955822">
      <w:pPr>
        <w:ind w:left="-57" w:firstLine="765"/>
        <w:jc w:val="both"/>
        <w:rPr>
          <w:sz w:val="28"/>
          <w:lang w:val="uk-UA"/>
        </w:rPr>
      </w:pPr>
      <w:r>
        <w:rPr>
          <w:sz w:val="28"/>
          <w:lang w:val="uk-UA"/>
        </w:rPr>
        <w:t>Д</w:t>
      </w:r>
      <w:r w:rsidR="00955822">
        <w:rPr>
          <w:sz w:val="28"/>
          <w:lang w:val="uk-UA"/>
        </w:rPr>
        <w:t xml:space="preserve">ля </w:t>
      </w:r>
      <w:r w:rsidR="00DB1F88">
        <w:rPr>
          <w:sz w:val="28"/>
          <w:lang w:val="uk-UA"/>
        </w:rPr>
        <w:t>досягнення цілей</w:t>
      </w:r>
      <w:r w:rsidR="00955822">
        <w:rPr>
          <w:sz w:val="28"/>
          <w:lang w:val="uk-UA"/>
        </w:rPr>
        <w:t xml:space="preserve"> Концепції </w:t>
      </w:r>
      <w:r w:rsidR="00DB1F88">
        <w:rPr>
          <w:sz w:val="28"/>
          <w:lang w:val="uk-UA"/>
        </w:rPr>
        <w:t xml:space="preserve">інтегрованого розвитку Житомира до 2030 року </w:t>
      </w:r>
      <w:r w:rsidR="00955822">
        <w:rPr>
          <w:sz w:val="28"/>
          <w:lang w:val="uk-UA"/>
        </w:rPr>
        <w:t xml:space="preserve">необхідним є впровадження </w:t>
      </w:r>
      <w:r w:rsidR="00631A51">
        <w:rPr>
          <w:sz w:val="28"/>
          <w:lang w:val="uk-UA"/>
        </w:rPr>
        <w:t>низки локальних</w:t>
      </w:r>
      <w:r w:rsidR="007026DE">
        <w:rPr>
          <w:sz w:val="28"/>
          <w:lang w:val="uk-UA"/>
        </w:rPr>
        <w:t xml:space="preserve"> </w:t>
      </w:r>
      <w:r w:rsidR="00955822">
        <w:rPr>
          <w:sz w:val="28"/>
          <w:lang w:val="uk-UA"/>
        </w:rPr>
        <w:t>проектів, що відповідають пріоритетам</w:t>
      </w:r>
      <w:r w:rsidR="00DB1F88">
        <w:rPr>
          <w:sz w:val="28"/>
          <w:lang w:val="uk-UA"/>
        </w:rPr>
        <w:t xml:space="preserve"> Концепції.</w:t>
      </w:r>
    </w:p>
    <w:p w14:paraId="12E62AD2" w14:textId="20CE2787" w:rsidR="003D092B" w:rsidRPr="00375706" w:rsidRDefault="00631A51" w:rsidP="00955822">
      <w:pPr>
        <w:ind w:left="-57" w:firstLine="765"/>
        <w:jc w:val="both"/>
        <w:rPr>
          <w:sz w:val="28"/>
          <w:lang w:val="uk-UA"/>
        </w:rPr>
      </w:pPr>
      <w:r>
        <w:rPr>
          <w:sz w:val="28"/>
          <w:lang w:val="uk-UA"/>
        </w:rPr>
        <w:t>Разом з тим</w:t>
      </w:r>
      <w:r w:rsidR="0022263B">
        <w:rPr>
          <w:sz w:val="28"/>
          <w:lang w:val="uk-UA"/>
        </w:rPr>
        <w:t>,</w:t>
      </w:r>
      <w:r w:rsidR="00BD0BE8">
        <w:rPr>
          <w:sz w:val="28"/>
          <w:lang w:val="uk-UA"/>
        </w:rPr>
        <w:t xml:space="preserve"> у</w:t>
      </w:r>
      <w:r w:rsidR="00A0575D">
        <w:rPr>
          <w:sz w:val="28"/>
          <w:lang w:val="uk-UA"/>
        </w:rPr>
        <w:t xml:space="preserve">спішна розробка та реалізація проектів </w:t>
      </w:r>
      <w:r w:rsidR="003D092B">
        <w:rPr>
          <w:sz w:val="28"/>
          <w:lang w:val="uk-UA"/>
        </w:rPr>
        <w:t>потребує</w:t>
      </w:r>
      <w:r w:rsidR="00A0575D">
        <w:rPr>
          <w:sz w:val="28"/>
          <w:lang w:val="uk-UA"/>
        </w:rPr>
        <w:t xml:space="preserve"> використання проектної моделі управління, що </w:t>
      </w:r>
      <w:r>
        <w:rPr>
          <w:sz w:val="28"/>
          <w:lang w:val="uk-UA"/>
        </w:rPr>
        <w:t>суперечить</w:t>
      </w:r>
      <w:r w:rsidR="00A0575D">
        <w:rPr>
          <w:sz w:val="28"/>
          <w:lang w:val="uk-UA"/>
        </w:rPr>
        <w:t xml:space="preserve"> традиційній моделі управління для державних структур</w:t>
      </w:r>
      <w:r w:rsidR="00F81974">
        <w:rPr>
          <w:sz w:val="28"/>
          <w:lang w:val="uk-UA"/>
        </w:rPr>
        <w:t xml:space="preserve">, в тому числі виконавчих органів </w:t>
      </w:r>
      <w:r w:rsidR="00F81974">
        <w:rPr>
          <w:sz w:val="28"/>
          <w:lang w:val="uk-UA"/>
        </w:rPr>
        <w:lastRenderedPageBreak/>
        <w:t>Житомирської міської ради</w:t>
      </w:r>
      <w:r w:rsidR="00A0575D">
        <w:rPr>
          <w:sz w:val="28"/>
          <w:lang w:val="uk-UA"/>
        </w:rPr>
        <w:t xml:space="preserve">. Проектна модель управління передбачає створення </w:t>
      </w:r>
      <w:r w:rsidR="003D092B">
        <w:rPr>
          <w:sz w:val="28"/>
          <w:lang w:val="uk-UA"/>
        </w:rPr>
        <w:t xml:space="preserve">мобільної </w:t>
      </w:r>
      <w:r w:rsidR="00A0575D">
        <w:rPr>
          <w:sz w:val="28"/>
          <w:lang w:val="uk-UA"/>
        </w:rPr>
        <w:t>тимчасової проектної команди (групи), на період реалізації проекту. По завершенню проекту такі проектні групи розпускаються, а працівники переходять в іншу проектну команду</w:t>
      </w:r>
      <w:r>
        <w:rPr>
          <w:sz w:val="28"/>
          <w:lang w:val="uk-UA"/>
        </w:rPr>
        <w:t>, зві</w:t>
      </w:r>
      <w:r w:rsidR="00034DD5">
        <w:rPr>
          <w:sz w:val="28"/>
          <w:lang w:val="uk-UA"/>
        </w:rPr>
        <w:t>л</w:t>
      </w:r>
      <w:r>
        <w:rPr>
          <w:sz w:val="28"/>
          <w:lang w:val="uk-UA"/>
        </w:rPr>
        <w:t>ьняються</w:t>
      </w:r>
      <w:r w:rsidR="00A0575D">
        <w:rPr>
          <w:sz w:val="28"/>
          <w:lang w:val="uk-UA"/>
        </w:rPr>
        <w:t xml:space="preserve"> або повертаються на постійне місце роботи. </w:t>
      </w:r>
      <w:r w:rsidR="00C5160F">
        <w:rPr>
          <w:sz w:val="28"/>
          <w:lang w:val="uk-UA"/>
        </w:rPr>
        <w:t>Натомість в</w:t>
      </w:r>
      <w:r w:rsidR="003D092B">
        <w:rPr>
          <w:sz w:val="28"/>
          <w:lang w:val="uk-UA"/>
        </w:rPr>
        <w:t xml:space="preserve"> державних структурах персонал підбирається в штат на постійну основу на підставі чітко визначених кваліфікацій, які мають відповідати напрямкам діяльності (відповідальності) структурного підрозділу. </w:t>
      </w:r>
      <w:r w:rsidR="00BD0BE8">
        <w:rPr>
          <w:sz w:val="28"/>
          <w:lang w:val="uk-UA"/>
        </w:rPr>
        <w:t>Такі с</w:t>
      </w:r>
      <w:r w:rsidR="003D092B">
        <w:rPr>
          <w:sz w:val="28"/>
          <w:lang w:val="uk-UA"/>
        </w:rPr>
        <w:t>труктур</w:t>
      </w:r>
      <w:r w:rsidR="00375706">
        <w:rPr>
          <w:sz w:val="28"/>
          <w:lang w:val="uk-UA"/>
        </w:rPr>
        <w:t xml:space="preserve">и </w:t>
      </w:r>
      <w:r w:rsidR="003D092B">
        <w:rPr>
          <w:sz w:val="28"/>
          <w:lang w:val="uk-UA"/>
        </w:rPr>
        <w:t xml:space="preserve">є переважно орієнтованими на </w:t>
      </w:r>
      <w:r>
        <w:rPr>
          <w:sz w:val="28"/>
          <w:lang w:val="uk-UA"/>
        </w:rPr>
        <w:t xml:space="preserve">надання </w:t>
      </w:r>
      <w:r w:rsidR="00034DD5">
        <w:rPr>
          <w:sz w:val="28"/>
          <w:lang w:val="uk-UA"/>
        </w:rPr>
        <w:t xml:space="preserve">умовно-постійного набору послуг, </w:t>
      </w:r>
      <w:r w:rsidR="003D092B">
        <w:rPr>
          <w:sz w:val="28"/>
          <w:lang w:val="uk-UA"/>
        </w:rPr>
        <w:t>обслуговування інших структурних підрозділів або зовнішніх користувачів</w:t>
      </w:r>
      <w:r w:rsidR="00375706">
        <w:rPr>
          <w:sz w:val="28"/>
          <w:lang w:val="uk-UA"/>
        </w:rPr>
        <w:t xml:space="preserve"> організації, </w:t>
      </w:r>
      <w:r w:rsidR="00C5160F">
        <w:rPr>
          <w:sz w:val="28"/>
          <w:lang w:val="uk-UA"/>
        </w:rPr>
        <w:t xml:space="preserve">в тому числі через це, </w:t>
      </w:r>
      <w:r w:rsidR="00375706">
        <w:rPr>
          <w:sz w:val="28"/>
          <w:lang w:val="uk-UA"/>
        </w:rPr>
        <w:t>вони не можуть забезпечити</w:t>
      </w:r>
      <w:r w:rsidR="00F81974">
        <w:rPr>
          <w:sz w:val="28"/>
          <w:lang w:val="uk-UA"/>
        </w:rPr>
        <w:t xml:space="preserve"> належне</w:t>
      </w:r>
      <w:r w:rsidR="00375706">
        <w:rPr>
          <w:sz w:val="28"/>
          <w:lang w:val="uk-UA"/>
        </w:rPr>
        <w:t xml:space="preserve"> проектне управління </w:t>
      </w:r>
      <w:r w:rsidR="00034DD5">
        <w:rPr>
          <w:sz w:val="28"/>
          <w:lang w:val="uk-UA"/>
        </w:rPr>
        <w:t>(обмежені нормативними документами, кадровими процедурами, бюджетом на поточне утримання</w:t>
      </w:r>
      <w:r w:rsidR="00F81974">
        <w:rPr>
          <w:sz w:val="28"/>
          <w:lang w:val="uk-UA"/>
        </w:rPr>
        <w:t>, що не дозволяє гнучко та оперативно</w:t>
      </w:r>
      <w:r w:rsidR="00034DD5">
        <w:rPr>
          <w:sz w:val="28"/>
          <w:lang w:val="uk-UA"/>
        </w:rPr>
        <w:t xml:space="preserve"> залуч</w:t>
      </w:r>
      <w:r w:rsidR="00F81974">
        <w:rPr>
          <w:sz w:val="28"/>
          <w:lang w:val="uk-UA"/>
        </w:rPr>
        <w:t>ати</w:t>
      </w:r>
      <w:r w:rsidR="00034DD5">
        <w:rPr>
          <w:sz w:val="28"/>
          <w:lang w:val="uk-UA"/>
        </w:rPr>
        <w:t xml:space="preserve"> проектних менеджерів, експертів тощо)</w:t>
      </w:r>
      <w:r w:rsidR="00375706">
        <w:rPr>
          <w:sz w:val="28"/>
          <w:lang w:val="uk-UA"/>
        </w:rPr>
        <w:t>.</w:t>
      </w:r>
    </w:p>
    <w:p w14:paraId="4330E92E" w14:textId="17AEAB0E" w:rsidR="00631A51" w:rsidRDefault="00C5160F" w:rsidP="00034DD5">
      <w:pPr>
        <w:ind w:left="-57" w:firstLine="765"/>
        <w:jc w:val="both"/>
        <w:rPr>
          <w:sz w:val="28"/>
          <w:lang w:val="uk-UA"/>
        </w:rPr>
      </w:pPr>
      <w:r>
        <w:rPr>
          <w:sz w:val="28"/>
          <w:lang w:val="uk-UA"/>
        </w:rPr>
        <w:t xml:space="preserve">Ще одним недоліком існуючої системи операційного управління </w:t>
      </w:r>
      <w:r w:rsidR="00034DD5">
        <w:rPr>
          <w:sz w:val="28"/>
          <w:lang w:val="uk-UA"/>
        </w:rPr>
        <w:t xml:space="preserve">виконавчих органів </w:t>
      </w:r>
      <w:r>
        <w:rPr>
          <w:sz w:val="28"/>
          <w:lang w:val="uk-UA"/>
        </w:rPr>
        <w:t>Житомир</w:t>
      </w:r>
      <w:r w:rsidR="00034DD5">
        <w:rPr>
          <w:sz w:val="28"/>
          <w:lang w:val="uk-UA"/>
        </w:rPr>
        <w:t xml:space="preserve">ської міської ради </w:t>
      </w:r>
      <w:r>
        <w:rPr>
          <w:sz w:val="28"/>
          <w:lang w:val="uk-UA"/>
        </w:rPr>
        <w:t>є те, що для р</w:t>
      </w:r>
      <w:r w:rsidR="007026DE">
        <w:rPr>
          <w:sz w:val="28"/>
          <w:lang w:val="uk-UA"/>
        </w:rPr>
        <w:t xml:space="preserve">еалізації заходів </w:t>
      </w:r>
      <w:r w:rsidR="00034DD5">
        <w:rPr>
          <w:sz w:val="28"/>
          <w:lang w:val="uk-UA"/>
        </w:rPr>
        <w:t xml:space="preserve">їх </w:t>
      </w:r>
      <w:r>
        <w:rPr>
          <w:sz w:val="28"/>
          <w:lang w:val="uk-UA"/>
        </w:rPr>
        <w:t xml:space="preserve">зусилля </w:t>
      </w:r>
      <w:r w:rsidR="007026DE">
        <w:rPr>
          <w:sz w:val="28"/>
          <w:lang w:val="uk-UA"/>
        </w:rPr>
        <w:t>спрямован</w:t>
      </w:r>
      <w:r w:rsidR="0022263B">
        <w:rPr>
          <w:sz w:val="28"/>
          <w:lang w:val="uk-UA"/>
        </w:rPr>
        <w:t>і</w:t>
      </w:r>
      <w:r>
        <w:rPr>
          <w:sz w:val="28"/>
          <w:lang w:val="uk-UA"/>
        </w:rPr>
        <w:t xml:space="preserve"> </w:t>
      </w:r>
      <w:r w:rsidR="007026DE">
        <w:rPr>
          <w:sz w:val="28"/>
          <w:lang w:val="uk-UA"/>
        </w:rPr>
        <w:t>на використання виключно фінансового ресурсу міського бюджету міста Житомира (в окремих випадках державних субвенцій). Разом з тим</w:t>
      </w:r>
      <w:r w:rsidR="0022263B">
        <w:rPr>
          <w:sz w:val="28"/>
          <w:lang w:val="uk-UA"/>
        </w:rPr>
        <w:t>,</w:t>
      </w:r>
      <w:r w:rsidR="007026DE">
        <w:rPr>
          <w:sz w:val="28"/>
          <w:lang w:val="uk-UA"/>
        </w:rPr>
        <w:t xml:space="preserve"> спроможність міського бюджету міста Житомира </w:t>
      </w:r>
      <w:r w:rsidR="00B3157A">
        <w:rPr>
          <w:sz w:val="28"/>
          <w:lang w:val="uk-UA"/>
        </w:rPr>
        <w:t xml:space="preserve">забезпечити </w:t>
      </w:r>
      <w:r w:rsidR="007026DE">
        <w:rPr>
          <w:sz w:val="28"/>
          <w:lang w:val="uk-UA"/>
        </w:rPr>
        <w:t>фінансови</w:t>
      </w:r>
      <w:r w:rsidR="00B3157A">
        <w:rPr>
          <w:sz w:val="28"/>
          <w:lang w:val="uk-UA"/>
        </w:rPr>
        <w:t>ми</w:t>
      </w:r>
      <w:r w:rsidR="007026DE">
        <w:rPr>
          <w:sz w:val="28"/>
          <w:lang w:val="uk-UA"/>
        </w:rPr>
        <w:t xml:space="preserve"> ресурс</w:t>
      </w:r>
      <w:r w:rsidR="00B3157A">
        <w:rPr>
          <w:sz w:val="28"/>
          <w:lang w:val="uk-UA"/>
        </w:rPr>
        <w:t>ами</w:t>
      </w:r>
      <w:r w:rsidR="00B3157A" w:rsidRPr="00B3157A">
        <w:rPr>
          <w:sz w:val="28"/>
          <w:lang w:val="uk-UA"/>
        </w:rPr>
        <w:t xml:space="preserve"> </w:t>
      </w:r>
      <w:r w:rsidR="00B3157A">
        <w:rPr>
          <w:sz w:val="28"/>
          <w:lang w:val="uk-UA"/>
        </w:rPr>
        <w:t>розпорядників бюджетних коштів</w:t>
      </w:r>
      <w:r w:rsidR="007026DE">
        <w:rPr>
          <w:sz w:val="28"/>
          <w:lang w:val="uk-UA"/>
        </w:rPr>
        <w:t xml:space="preserve"> є значно нижчою від </w:t>
      </w:r>
      <w:r w:rsidR="00B3157A">
        <w:rPr>
          <w:sz w:val="28"/>
          <w:lang w:val="uk-UA"/>
        </w:rPr>
        <w:t xml:space="preserve">їх </w:t>
      </w:r>
      <w:r w:rsidR="007026DE">
        <w:rPr>
          <w:sz w:val="28"/>
          <w:lang w:val="uk-UA"/>
        </w:rPr>
        <w:t>фактичних потреб</w:t>
      </w:r>
      <w:r w:rsidR="0022263B">
        <w:rPr>
          <w:sz w:val="28"/>
          <w:lang w:val="uk-UA"/>
        </w:rPr>
        <w:t>. Я</w:t>
      </w:r>
      <w:r w:rsidR="00034DD5">
        <w:rPr>
          <w:sz w:val="28"/>
          <w:lang w:val="uk-UA"/>
        </w:rPr>
        <w:t>к наслідок</w:t>
      </w:r>
      <w:r w:rsidR="0022263B">
        <w:rPr>
          <w:sz w:val="28"/>
          <w:lang w:val="uk-UA"/>
        </w:rPr>
        <w:t>,</w:t>
      </w:r>
      <w:r w:rsidR="00034DD5">
        <w:rPr>
          <w:sz w:val="28"/>
          <w:lang w:val="uk-UA"/>
        </w:rPr>
        <w:t xml:space="preserve"> велика кількість стратегічно-важливих ініціатив</w:t>
      </w:r>
      <w:r w:rsidR="004C0514">
        <w:rPr>
          <w:sz w:val="28"/>
          <w:lang w:val="uk-UA"/>
        </w:rPr>
        <w:t>, які можуть зробити місто більш комфортним для мешканців, привабливим</w:t>
      </w:r>
      <w:r w:rsidR="00034DD5">
        <w:rPr>
          <w:sz w:val="28"/>
          <w:lang w:val="uk-UA"/>
        </w:rPr>
        <w:t xml:space="preserve"> для</w:t>
      </w:r>
      <w:r w:rsidR="004C0514">
        <w:rPr>
          <w:sz w:val="28"/>
          <w:lang w:val="uk-UA"/>
        </w:rPr>
        <w:t xml:space="preserve"> інвесторів, туристів тощо</w:t>
      </w:r>
      <w:r w:rsidR="00034DD5">
        <w:rPr>
          <w:sz w:val="28"/>
          <w:lang w:val="uk-UA"/>
        </w:rPr>
        <w:t xml:space="preserve"> залишаються недофінансованими та нереалізованими. </w:t>
      </w:r>
      <w:r w:rsidR="00631A51">
        <w:rPr>
          <w:sz w:val="28"/>
          <w:lang w:val="uk-UA"/>
        </w:rPr>
        <w:t xml:space="preserve">При цьому </w:t>
      </w:r>
      <w:r w:rsidR="004C0514">
        <w:rPr>
          <w:sz w:val="28"/>
          <w:lang w:val="uk-UA"/>
        </w:rPr>
        <w:t>місто Житомир, як і інші міста України, має</w:t>
      </w:r>
      <w:r w:rsidR="00631A51">
        <w:rPr>
          <w:sz w:val="28"/>
          <w:lang w:val="uk-UA"/>
        </w:rPr>
        <w:t xml:space="preserve"> </w:t>
      </w:r>
      <w:r w:rsidR="004C0514">
        <w:rPr>
          <w:sz w:val="28"/>
          <w:lang w:val="uk-UA"/>
        </w:rPr>
        <w:t>доступ до</w:t>
      </w:r>
      <w:r w:rsidR="00631A51">
        <w:rPr>
          <w:sz w:val="28"/>
          <w:lang w:val="uk-UA"/>
        </w:rPr>
        <w:t xml:space="preserve"> велик</w:t>
      </w:r>
      <w:r w:rsidR="004C0514">
        <w:rPr>
          <w:sz w:val="28"/>
          <w:lang w:val="uk-UA"/>
        </w:rPr>
        <w:t>ої</w:t>
      </w:r>
      <w:r w:rsidR="00631A51">
        <w:rPr>
          <w:sz w:val="28"/>
          <w:lang w:val="uk-UA"/>
        </w:rPr>
        <w:t xml:space="preserve"> кільк</w:t>
      </w:r>
      <w:r w:rsidR="0022263B">
        <w:rPr>
          <w:sz w:val="28"/>
          <w:lang w:val="uk-UA"/>
        </w:rPr>
        <w:t>ості</w:t>
      </w:r>
      <w:r w:rsidR="004C0514">
        <w:rPr>
          <w:sz w:val="28"/>
          <w:lang w:val="uk-UA"/>
        </w:rPr>
        <w:t xml:space="preserve"> фінансових інструментів,</w:t>
      </w:r>
      <w:r w:rsidR="00631A51">
        <w:rPr>
          <w:sz w:val="28"/>
          <w:lang w:val="uk-UA"/>
        </w:rPr>
        <w:t xml:space="preserve"> програм технічної допомоги, міжнародн</w:t>
      </w:r>
      <w:r w:rsidR="004C0514">
        <w:rPr>
          <w:sz w:val="28"/>
          <w:lang w:val="uk-UA"/>
        </w:rPr>
        <w:t>их</w:t>
      </w:r>
      <w:r w:rsidR="00631A51">
        <w:rPr>
          <w:sz w:val="28"/>
          <w:lang w:val="uk-UA"/>
        </w:rPr>
        <w:t xml:space="preserve"> фінансов</w:t>
      </w:r>
      <w:r w:rsidR="004C0514">
        <w:rPr>
          <w:sz w:val="28"/>
          <w:lang w:val="uk-UA"/>
        </w:rPr>
        <w:t>их</w:t>
      </w:r>
      <w:r w:rsidR="00631A51">
        <w:rPr>
          <w:sz w:val="28"/>
          <w:lang w:val="uk-UA"/>
        </w:rPr>
        <w:t xml:space="preserve"> та донорськ</w:t>
      </w:r>
      <w:r w:rsidR="004C0514">
        <w:rPr>
          <w:sz w:val="28"/>
          <w:lang w:val="uk-UA"/>
        </w:rPr>
        <w:t>их</w:t>
      </w:r>
      <w:r w:rsidR="00631A51">
        <w:rPr>
          <w:sz w:val="28"/>
          <w:lang w:val="uk-UA"/>
        </w:rPr>
        <w:t xml:space="preserve"> організаці</w:t>
      </w:r>
      <w:r w:rsidR="004C0514">
        <w:rPr>
          <w:sz w:val="28"/>
          <w:lang w:val="uk-UA"/>
        </w:rPr>
        <w:t>й</w:t>
      </w:r>
      <w:r w:rsidR="00631A51">
        <w:rPr>
          <w:sz w:val="28"/>
          <w:lang w:val="uk-UA"/>
        </w:rPr>
        <w:t>, які готові фінансувати муніципальні ініціативи</w:t>
      </w:r>
      <w:r w:rsidR="00034DD5">
        <w:rPr>
          <w:sz w:val="28"/>
          <w:lang w:val="uk-UA"/>
        </w:rPr>
        <w:t>,</w:t>
      </w:r>
      <w:r w:rsidR="00631A51">
        <w:rPr>
          <w:sz w:val="28"/>
          <w:lang w:val="uk-UA"/>
        </w:rPr>
        <w:t xml:space="preserve"> а</w:t>
      </w:r>
      <w:r w:rsidR="0022263B">
        <w:rPr>
          <w:sz w:val="28"/>
          <w:lang w:val="uk-UA"/>
        </w:rPr>
        <w:t>ле виключно на проектній основі –</w:t>
      </w:r>
      <w:r w:rsidR="00631A51">
        <w:rPr>
          <w:sz w:val="28"/>
          <w:lang w:val="uk-UA"/>
        </w:rPr>
        <w:t xml:space="preserve"> під структуровані ідеї (проекти) та проектні команди.</w:t>
      </w:r>
    </w:p>
    <w:p w14:paraId="2A2A097E" w14:textId="32AF353A" w:rsidR="004C0514" w:rsidRDefault="004C0514" w:rsidP="004C0514">
      <w:pPr>
        <w:ind w:left="-57" w:firstLine="765"/>
        <w:jc w:val="both"/>
        <w:rPr>
          <w:sz w:val="28"/>
          <w:lang w:val="uk-UA"/>
        </w:rPr>
      </w:pPr>
      <w:r>
        <w:rPr>
          <w:sz w:val="28"/>
          <w:lang w:val="uk-UA"/>
        </w:rPr>
        <w:t>Таким чином</w:t>
      </w:r>
      <w:r w:rsidR="0022263B">
        <w:rPr>
          <w:sz w:val="28"/>
          <w:lang w:val="uk-UA"/>
        </w:rPr>
        <w:t>,</w:t>
      </w:r>
      <w:r>
        <w:rPr>
          <w:sz w:val="28"/>
          <w:lang w:val="uk-UA"/>
        </w:rPr>
        <w:t xml:space="preserve"> ключовою проблемою</w:t>
      </w:r>
      <w:r w:rsidR="0022263B">
        <w:rPr>
          <w:sz w:val="28"/>
          <w:lang w:val="uk-UA"/>
        </w:rPr>
        <w:t>,</w:t>
      </w:r>
      <w:r>
        <w:rPr>
          <w:sz w:val="28"/>
          <w:lang w:val="uk-UA"/>
        </w:rPr>
        <w:t xml:space="preserve"> на вирішення якої спрямована Програма є низький рівень інституційної спроможності міста у сфері </w:t>
      </w:r>
      <w:r w:rsidR="00333A4A">
        <w:rPr>
          <w:sz w:val="28"/>
          <w:lang w:val="uk-UA"/>
        </w:rPr>
        <w:t>проектного управління та фандрейзинг</w:t>
      </w:r>
      <w:r w:rsidR="002E367C">
        <w:rPr>
          <w:sz w:val="28"/>
          <w:lang w:val="uk-UA"/>
        </w:rPr>
        <w:t>овій діяльності</w:t>
      </w:r>
      <w:r w:rsidR="0022263B">
        <w:rPr>
          <w:sz w:val="28"/>
          <w:lang w:val="uk-UA"/>
        </w:rPr>
        <w:t xml:space="preserve"> (діяльність, що спрямована на пошук та залучення</w:t>
      </w:r>
      <w:r w:rsidR="0022263B" w:rsidRPr="0022263B">
        <w:rPr>
          <w:sz w:val="28"/>
          <w:lang w:val="uk-UA"/>
        </w:rPr>
        <w:t xml:space="preserve"> фінансових та інших ресурсів з різноманітних джерел</w:t>
      </w:r>
      <w:r w:rsidR="0022263B">
        <w:rPr>
          <w:sz w:val="28"/>
          <w:lang w:val="uk-UA"/>
        </w:rPr>
        <w:t xml:space="preserve"> для впровадження проектів</w:t>
      </w:r>
      <w:r w:rsidR="0022263B" w:rsidRPr="0022263B">
        <w:rPr>
          <w:sz w:val="28"/>
          <w:lang w:val="uk-UA"/>
        </w:rPr>
        <w:t>)</w:t>
      </w:r>
      <w:r w:rsidR="00333A4A">
        <w:rPr>
          <w:sz w:val="28"/>
          <w:lang w:val="uk-UA"/>
        </w:rPr>
        <w:t>.</w:t>
      </w:r>
    </w:p>
    <w:p w14:paraId="1663F5CA" w14:textId="77777777" w:rsidR="005226ED" w:rsidRPr="00E94B73" w:rsidRDefault="005226ED" w:rsidP="0086358E">
      <w:pPr>
        <w:ind w:firstLine="708"/>
        <w:jc w:val="both"/>
        <w:rPr>
          <w:sz w:val="28"/>
          <w:lang w:val="uk-UA"/>
        </w:rPr>
      </w:pPr>
    </w:p>
    <w:p w14:paraId="0FFC2973" w14:textId="64A38CD0" w:rsidR="00FD02E5" w:rsidRPr="00D354B3" w:rsidRDefault="008C348C" w:rsidP="008C348C">
      <w:pPr>
        <w:pStyle w:val="1"/>
        <w:spacing w:before="0"/>
        <w:jc w:val="center"/>
        <w:rPr>
          <w:rFonts w:ascii="Times New Roman" w:eastAsia="Times New Roman" w:hAnsi="Times New Roman" w:cs="Times New Roman"/>
          <w:color w:val="auto"/>
          <w:lang w:val="uk-UA"/>
        </w:rPr>
      </w:pPr>
      <w:bookmarkStart w:id="4" w:name="_Toc424524482"/>
      <w:bookmarkStart w:id="5" w:name="_Toc508799466"/>
      <w:r w:rsidRPr="00D354B3">
        <w:rPr>
          <w:rFonts w:ascii="Times New Roman" w:hAnsi="Times New Roman" w:cs="Times New Roman"/>
          <w:color w:val="auto"/>
          <w:lang w:val="uk-UA"/>
        </w:rPr>
        <w:t xml:space="preserve">3. </w:t>
      </w:r>
      <w:r w:rsidR="00333A4A">
        <w:rPr>
          <w:rFonts w:ascii="Times New Roman" w:hAnsi="Times New Roman" w:cs="Times New Roman"/>
          <w:color w:val="auto"/>
          <w:lang w:val="uk-UA"/>
        </w:rPr>
        <w:t xml:space="preserve">ВИЗНАЧЕННЯ </w:t>
      </w:r>
      <w:r w:rsidR="00E322BF" w:rsidRPr="00D354B3">
        <w:rPr>
          <w:rFonts w:ascii="Times New Roman" w:eastAsia="Times New Roman" w:hAnsi="Times New Roman" w:cs="Times New Roman"/>
          <w:color w:val="auto"/>
          <w:lang w:val="uk-UA"/>
        </w:rPr>
        <w:t>МЕТ</w:t>
      </w:r>
      <w:r w:rsidR="00333A4A">
        <w:rPr>
          <w:rFonts w:ascii="Times New Roman" w:eastAsia="Times New Roman" w:hAnsi="Times New Roman" w:cs="Times New Roman"/>
          <w:color w:val="auto"/>
          <w:lang w:val="uk-UA"/>
        </w:rPr>
        <w:t>И</w:t>
      </w:r>
      <w:r w:rsidR="00E322BF" w:rsidRPr="00D354B3">
        <w:rPr>
          <w:rFonts w:ascii="Times New Roman" w:eastAsia="Times New Roman" w:hAnsi="Times New Roman" w:cs="Times New Roman"/>
          <w:color w:val="auto"/>
          <w:lang w:val="uk-UA"/>
        </w:rPr>
        <w:t xml:space="preserve"> ПРОГРАМИ</w:t>
      </w:r>
      <w:bookmarkEnd w:id="4"/>
      <w:bookmarkEnd w:id="5"/>
    </w:p>
    <w:p w14:paraId="5A842C16" w14:textId="6BB3A845" w:rsidR="00B774B3" w:rsidRPr="00D354B3" w:rsidRDefault="00B70725" w:rsidP="008312C8">
      <w:pPr>
        <w:jc w:val="both"/>
        <w:rPr>
          <w:sz w:val="28"/>
          <w:lang w:val="uk-UA"/>
        </w:rPr>
      </w:pPr>
      <w:r w:rsidRPr="00D354B3">
        <w:rPr>
          <w:sz w:val="28"/>
          <w:lang w:val="uk-UA"/>
        </w:rPr>
        <w:tab/>
      </w:r>
      <w:r w:rsidR="00B26AA0" w:rsidRPr="00D354B3">
        <w:rPr>
          <w:sz w:val="28"/>
          <w:lang w:val="uk-UA"/>
        </w:rPr>
        <w:t xml:space="preserve">Метою програми є </w:t>
      </w:r>
      <w:r w:rsidR="006A7A09">
        <w:rPr>
          <w:sz w:val="28"/>
          <w:lang w:val="uk-UA"/>
        </w:rPr>
        <w:t>впровадження</w:t>
      </w:r>
      <w:r w:rsidR="00B774B3" w:rsidRPr="00D354B3">
        <w:rPr>
          <w:sz w:val="28"/>
          <w:lang w:val="uk-UA"/>
        </w:rPr>
        <w:t xml:space="preserve"> стратегічних ініціатив</w:t>
      </w:r>
      <w:r w:rsidR="00403B5E" w:rsidRPr="00D354B3">
        <w:rPr>
          <w:sz w:val="28"/>
          <w:lang w:val="uk-UA"/>
        </w:rPr>
        <w:t xml:space="preserve"> (проектів)</w:t>
      </w:r>
      <w:r w:rsidR="00B774B3" w:rsidRPr="00D354B3">
        <w:rPr>
          <w:sz w:val="28"/>
          <w:lang w:val="uk-UA"/>
        </w:rPr>
        <w:t xml:space="preserve"> розвитку міста Житомира, що спрямовані на збалансований розвиток території</w:t>
      </w:r>
      <w:r w:rsidR="006A7A09">
        <w:rPr>
          <w:sz w:val="28"/>
          <w:lang w:val="uk-UA"/>
        </w:rPr>
        <w:t xml:space="preserve"> та </w:t>
      </w:r>
      <w:r w:rsidR="00445A19">
        <w:rPr>
          <w:sz w:val="28"/>
          <w:lang w:val="uk-UA"/>
        </w:rPr>
        <w:t>інституційна підтримка</w:t>
      </w:r>
      <w:r w:rsidR="008643F6" w:rsidRPr="00D354B3">
        <w:rPr>
          <w:sz w:val="28"/>
          <w:lang w:val="uk-UA"/>
        </w:rPr>
        <w:t xml:space="preserve"> реалізації </w:t>
      </w:r>
      <w:r w:rsidR="00403B5E" w:rsidRPr="00D354B3">
        <w:rPr>
          <w:sz w:val="28"/>
          <w:lang w:val="uk-UA"/>
        </w:rPr>
        <w:t>концепції інтегрованого</w:t>
      </w:r>
      <w:r w:rsidR="008643F6" w:rsidRPr="00D354B3">
        <w:rPr>
          <w:sz w:val="28"/>
          <w:lang w:val="uk-UA"/>
        </w:rPr>
        <w:t xml:space="preserve"> розвитку міста</w:t>
      </w:r>
      <w:r w:rsidR="00B774B3" w:rsidRPr="00D354B3">
        <w:rPr>
          <w:sz w:val="28"/>
          <w:lang w:val="uk-UA"/>
        </w:rPr>
        <w:t>.</w:t>
      </w:r>
    </w:p>
    <w:p w14:paraId="1FF36EB0" w14:textId="6B786B0A" w:rsidR="002C039D" w:rsidRPr="00AE10F2" w:rsidRDefault="002C039D" w:rsidP="002C039D">
      <w:pPr>
        <w:ind w:firstLine="720"/>
        <w:jc w:val="both"/>
        <w:rPr>
          <w:color w:val="000000"/>
          <w:sz w:val="28"/>
          <w:lang w:val="uk-UA"/>
        </w:rPr>
      </w:pPr>
      <w:r>
        <w:rPr>
          <w:color w:val="000000"/>
          <w:sz w:val="28"/>
          <w:lang w:val="uk-UA"/>
        </w:rPr>
        <w:t>Для досягнення мети необхідним є виконання наступних завдань:</w:t>
      </w:r>
    </w:p>
    <w:p w14:paraId="06B8468F" w14:textId="674FA724" w:rsidR="00CD17FA" w:rsidRPr="00D354B3" w:rsidRDefault="006510A1" w:rsidP="00CD17FA">
      <w:pPr>
        <w:pStyle w:val="af"/>
        <w:numPr>
          <w:ilvl w:val="0"/>
          <w:numId w:val="16"/>
        </w:numPr>
        <w:ind w:left="1276"/>
        <w:jc w:val="both"/>
        <w:rPr>
          <w:sz w:val="28"/>
          <w:lang w:val="uk-UA"/>
        </w:rPr>
      </w:pPr>
      <w:r>
        <w:rPr>
          <w:sz w:val="28"/>
          <w:lang w:val="uk-UA"/>
        </w:rPr>
        <w:t xml:space="preserve">забезпечити </w:t>
      </w:r>
      <w:r w:rsidR="00CD17FA" w:rsidRPr="00D354B3">
        <w:rPr>
          <w:sz w:val="28"/>
          <w:lang w:val="uk-UA"/>
        </w:rPr>
        <w:t>розробк</w:t>
      </w:r>
      <w:r>
        <w:rPr>
          <w:sz w:val="28"/>
          <w:lang w:val="uk-UA"/>
        </w:rPr>
        <w:t>у</w:t>
      </w:r>
      <w:r w:rsidR="00CD17FA" w:rsidRPr="00D354B3">
        <w:rPr>
          <w:sz w:val="28"/>
          <w:lang w:val="uk-UA"/>
        </w:rPr>
        <w:t xml:space="preserve"> проектів – написання та структурування ініціатив, що відповідають концепції інтегрованого розвитку міста Житомира;</w:t>
      </w:r>
    </w:p>
    <w:p w14:paraId="6677A228" w14:textId="75CBECB0" w:rsidR="00CD17FA" w:rsidRPr="00D354B3" w:rsidRDefault="006510A1" w:rsidP="00CD17FA">
      <w:pPr>
        <w:pStyle w:val="af"/>
        <w:numPr>
          <w:ilvl w:val="0"/>
          <w:numId w:val="16"/>
        </w:numPr>
        <w:ind w:left="1276"/>
        <w:jc w:val="both"/>
        <w:rPr>
          <w:sz w:val="28"/>
          <w:lang w:val="uk-UA"/>
        </w:rPr>
      </w:pPr>
      <w:r>
        <w:rPr>
          <w:sz w:val="28"/>
          <w:lang w:val="uk-UA"/>
        </w:rPr>
        <w:t xml:space="preserve">забезпечити професійне </w:t>
      </w:r>
      <w:r w:rsidR="00CD17FA" w:rsidRPr="00D354B3">
        <w:rPr>
          <w:sz w:val="28"/>
          <w:lang w:val="uk-UA"/>
        </w:rPr>
        <w:t xml:space="preserve">управління проектами </w:t>
      </w:r>
      <w:r>
        <w:rPr>
          <w:sz w:val="28"/>
          <w:lang w:val="uk-UA"/>
        </w:rPr>
        <w:t xml:space="preserve">(впровадження проектів) </w:t>
      </w:r>
      <w:r w:rsidR="00CD17FA" w:rsidRPr="00D354B3">
        <w:rPr>
          <w:sz w:val="28"/>
          <w:lang w:val="uk-UA"/>
        </w:rPr>
        <w:t xml:space="preserve">– організація та управління ресурсами для реалізації </w:t>
      </w:r>
      <w:r w:rsidR="00CD17FA" w:rsidRPr="00D354B3">
        <w:rPr>
          <w:sz w:val="28"/>
          <w:lang w:val="uk-UA"/>
        </w:rPr>
        <w:lastRenderedPageBreak/>
        <w:t>ініціатив, що відповідають концепції інтегрованого розвитку міста Житомира;</w:t>
      </w:r>
    </w:p>
    <w:p w14:paraId="1694B9F1" w14:textId="2B440942" w:rsidR="00CD17FA" w:rsidRPr="00D354B3" w:rsidRDefault="006510A1" w:rsidP="00CD17FA">
      <w:pPr>
        <w:pStyle w:val="af"/>
        <w:numPr>
          <w:ilvl w:val="0"/>
          <w:numId w:val="16"/>
        </w:numPr>
        <w:ind w:left="1276"/>
        <w:jc w:val="both"/>
        <w:rPr>
          <w:sz w:val="28"/>
          <w:lang w:val="uk-UA"/>
        </w:rPr>
      </w:pPr>
      <w:r>
        <w:rPr>
          <w:sz w:val="28"/>
          <w:lang w:val="uk-UA"/>
        </w:rPr>
        <w:t xml:space="preserve">забезпечити </w:t>
      </w:r>
      <w:r w:rsidR="00CD17FA" w:rsidRPr="00D354B3">
        <w:rPr>
          <w:sz w:val="28"/>
          <w:lang w:val="uk-UA"/>
        </w:rPr>
        <w:t>сервіс операційного управління об’єктами – управління новими (інноваційними) об’єктами інфраструктури, що створенні в процесі впровадження ініціатив, що відповідають концепції інтегрованого розвитку міста Житомира, або є безпосередньо продуктом впроваджених таких проектів;</w:t>
      </w:r>
    </w:p>
    <w:p w14:paraId="62AE0B1F" w14:textId="0699C82B" w:rsidR="00CD17FA" w:rsidRPr="00D354B3" w:rsidRDefault="006510A1" w:rsidP="00CD17FA">
      <w:pPr>
        <w:pStyle w:val="af"/>
        <w:numPr>
          <w:ilvl w:val="0"/>
          <w:numId w:val="16"/>
        </w:numPr>
        <w:ind w:left="1276"/>
        <w:jc w:val="both"/>
        <w:rPr>
          <w:sz w:val="28"/>
          <w:lang w:val="uk-UA"/>
        </w:rPr>
      </w:pPr>
      <w:r>
        <w:rPr>
          <w:sz w:val="28"/>
          <w:lang w:val="uk-UA"/>
        </w:rPr>
        <w:t xml:space="preserve">забезпечити здійснення </w:t>
      </w:r>
      <w:r w:rsidR="00CD17FA" w:rsidRPr="00D354B3">
        <w:rPr>
          <w:sz w:val="28"/>
          <w:lang w:val="uk-UA"/>
        </w:rPr>
        <w:t>фандрейзинг</w:t>
      </w:r>
      <w:r>
        <w:rPr>
          <w:sz w:val="28"/>
          <w:lang w:val="uk-UA"/>
        </w:rPr>
        <w:t>ової діяльності</w:t>
      </w:r>
      <w:r w:rsidR="00CD17FA" w:rsidRPr="00D354B3">
        <w:rPr>
          <w:sz w:val="28"/>
          <w:lang w:val="uk-UA"/>
        </w:rPr>
        <w:t xml:space="preserve"> – пошук та залучення ресурсів (грошових, матеріальних, інформаційних тощо) з метою реалізації ініціатив, що відповідають концепції інтегрованого розвитку міста Житомира.</w:t>
      </w:r>
    </w:p>
    <w:p w14:paraId="3DF9F74C" w14:textId="77777777" w:rsidR="00CD17FA" w:rsidRPr="00D354B3" w:rsidRDefault="00CD17FA" w:rsidP="00563829">
      <w:pPr>
        <w:pStyle w:val="af"/>
        <w:ind w:left="1065"/>
        <w:jc w:val="both"/>
        <w:rPr>
          <w:sz w:val="28"/>
          <w:lang w:val="uk-UA"/>
        </w:rPr>
      </w:pPr>
    </w:p>
    <w:p w14:paraId="0D6892D5" w14:textId="77777777" w:rsidR="008C348C" w:rsidRPr="00D354B3" w:rsidRDefault="008C348C" w:rsidP="008C348C">
      <w:pPr>
        <w:pStyle w:val="1"/>
        <w:spacing w:before="0"/>
        <w:jc w:val="center"/>
        <w:rPr>
          <w:rFonts w:ascii="Times New Roman" w:hAnsi="Times New Roman" w:cs="Times New Roman"/>
          <w:color w:val="auto"/>
          <w:lang w:val="uk-UA"/>
        </w:rPr>
      </w:pPr>
      <w:bookmarkStart w:id="6" w:name="_Toc424524483"/>
      <w:bookmarkStart w:id="7" w:name="_Toc508799467"/>
      <w:r w:rsidRPr="00D354B3">
        <w:rPr>
          <w:rFonts w:ascii="Times New Roman" w:eastAsia="Times New Roman" w:hAnsi="Times New Roman" w:cs="Times New Roman"/>
          <w:color w:val="auto"/>
          <w:lang w:val="uk-UA"/>
        </w:rPr>
        <w:t>4.</w:t>
      </w:r>
      <w:r w:rsidRPr="00D354B3">
        <w:rPr>
          <w:rFonts w:ascii="Times New Roman" w:hAnsi="Times New Roman" w:cs="Times New Roman"/>
          <w:color w:val="auto"/>
          <w:lang w:val="uk-UA"/>
        </w:rPr>
        <w:t xml:space="preserve"> </w:t>
      </w:r>
      <w:r w:rsidR="00E322BF" w:rsidRPr="00D354B3">
        <w:rPr>
          <w:rFonts w:ascii="Times New Roman" w:eastAsia="Times New Roman" w:hAnsi="Times New Roman" w:cs="Times New Roman"/>
          <w:color w:val="auto"/>
          <w:lang w:val="uk-UA"/>
        </w:rPr>
        <w:t xml:space="preserve">ОБҐРУНТУВАННЯ ШЛЯХІВ І ЗАСОБІВ РОЗВ’ЯЗАННЯ ПРОБЛЕМИ, </w:t>
      </w:r>
      <w:bookmarkEnd w:id="6"/>
      <w:r w:rsidR="00E322BF" w:rsidRPr="00D354B3">
        <w:rPr>
          <w:rFonts w:ascii="Times New Roman" w:eastAsia="Times New Roman" w:hAnsi="Times New Roman" w:cs="Times New Roman"/>
          <w:color w:val="auto"/>
          <w:lang w:val="uk-UA"/>
        </w:rPr>
        <w:t>ПОКАЗНИКИ РЕЗУЛЬТАТИВНОСТІ</w:t>
      </w:r>
      <w:bookmarkEnd w:id="7"/>
    </w:p>
    <w:p w14:paraId="7AB584B7" w14:textId="2B0AD9C5" w:rsidR="00B14A3C" w:rsidRDefault="00B14A3C" w:rsidP="00FD52DC">
      <w:pPr>
        <w:ind w:firstLine="705"/>
        <w:jc w:val="both"/>
        <w:rPr>
          <w:sz w:val="28"/>
          <w:lang w:val="uk-UA"/>
        </w:rPr>
      </w:pPr>
      <w:r>
        <w:rPr>
          <w:sz w:val="28"/>
          <w:lang w:val="uk-UA"/>
        </w:rPr>
        <w:t xml:space="preserve">Інституційна підтримка </w:t>
      </w:r>
      <w:r w:rsidR="00CD17FA">
        <w:rPr>
          <w:sz w:val="28"/>
          <w:lang w:val="uk-UA"/>
        </w:rPr>
        <w:t xml:space="preserve">виконавчим органам міської ради з питань </w:t>
      </w:r>
      <w:r>
        <w:rPr>
          <w:sz w:val="28"/>
          <w:lang w:val="uk-UA"/>
        </w:rPr>
        <w:t>проектного управління</w:t>
      </w:r>
      <w:r w:rsidR="00796900">
        <w:rPr>
          <w:sz w:val="28"/>
          <w:lang w:val="uk-UA"/>
        </w:rPr>
        <w:t xml:space="preserve"> та залучення ресурсів</w:t>
      </w:r>
      <w:r>
        <w:rPr>
          <w:sz w:val="28"/>
          <w:lang w:val="uk-UA"/>
        </w:rPr>
        <w:t xml:space="preserve"> може надаватися комерційними організаціями (підприємствами)</w:t>
      </w:r>
      <w:r w:rsidR="003C68D8">
        <w:rPr>
          <w:sz w:val="28"/>
          <w:lang w:val="uk-UA"/>
        </w:rPr>
        <w:t>,</w:t>
      </w:r>
      <w:r>
        <w:rPr>
          <w:sz w:val="28"/>
          <w:lang w:val="uk-UA"/>
        </w:rPr>
        <w:t xml:space="preserve"> окремим структурним підрозділом виконавчого комітету міської ради</w:t>
      </w:r>
      <w:r w:rsidR="003C68D8">
        <w:rPr>
          <w:sz w:val="28"/>
          <w:lang w:val="uk-UA"/>
        </w:rPr>
        <w:t xml:space="preserve"> або іншими інституціями</w:t>
      </w:r>
      <w:r>
        <w:rPr>
          <w:sz w:val="28"/>
          <w:lang w:val="uk-UA"/>
        </w:rPr>
        <w:t>.</w:t>
      </w:r>
    </w:p>
    <w:p w14:paraId="5AA284D0" w14:textId="3636FD48" w:rsidR="00B14A3C" w:rsidRDefault="003C68D8" w:rsidP="00FD52DC">
      <w:pPr>
        <w:ind w:firstLine="705"/>
        <w:jc w:val="both"/>
        <w:rPr>
          <w:sz w:val="28"/>
          <w:lang w:val="uk-UA"/>
        </w:rPr>
      </w:pPr>
      <w:r>
        <w:rPr>
          <w:sz w:val="28"/>
          <w:lang w:val="uk-UA"/>
        </w:rPr>
        <w:t>Ключовим н</w:t>
      </w:r>
      <w:r w:rsidR="00B14A3C">
        <w:rPr>
          <w:sz w:val="28"/>
          <w:lang w:val="uk-UA"/>
        </w:rPr>
        <w:t xml:space="preserve">едоліком залучення (створення) комерційних організацій для </w:t>
      </w:r>
      <w:r>
        <w:rPr>
          <w:sz w:val="28"/>
          <w:lang w:val="uk-UA"/>
        </w:rPr>
        <w:t>проектного менеджменту</w:t>
      </w:r>
      <w:r w:rsidR="0022263B">
        <w:rPr>
          <w:sz w:val="28"/>
          <w:lang w:val="uk-UA"/>
        </w:rPr>
        <w:t xml:space="preserve"> в інтересах міста</w:t>
      </w:r>
      <w:r>
        <w:rPr>
          <w:sz w:val="28"/>
          <w:lang w:val="uk-UA"/>
        </w:rPr>
        <w:t xml:space="preserve"> є те, що проекти технічної допомоги та </w:t>
      </w:r>
      <w:r w:rsidR="0052650B">
        <w:rPr>
          <w:sz w:val="28"/>
          <w:lang w:val="uk-UA"/>
        </w:rPr>
        <w:t>грантові програми не співпрацюють з комерційними структурами, тому відповідно такі організації не можуть бути суб’єктами подання проектних пропозиції на відповідні фонди.</w:t>
      </w:r>
    </w:p>
    <w:p w14:paraId="346BF10C" w14:textId="08E1C678" w:rsidR="0052650B" w:rsidRDefault="0052650B" w:rsidP="00FD52DC">
      <w:pPr>
        <w:ind w:firstLine="705"/>
        <w:jc w:val="both"/>
        <w:rPr>
          <w:sz w:val="28"/>
          <w:lang w:val="uk-UA"/>
        </w:rPr>
      </w:pPr>
      <w:r>
        <w:rPr>
          <w:sz w:val="28"/>
          <w:lang w:val="uk-UA"/>
        </w:rPr>
        <w:t xml:space="preserve">Ключовим недоліком проектного менеджменту та </w:t>
      </w:r>
      <w:r w:rsidR="00F81974">
        <w:rPr>
          <w:sz w:val="28"/>
          <w:lang w:val="uk-UA"/>
        </w:rPr>
        <w:t>фандрейзингової діяльності</w:t>
      </w:r>
      <w:r>
        <w:rPr>
          <w:sz w:val="28"/>
          <w:lang w:val="uk-UA"/>
        </w:rPr>
        <w:t xml:space="preserve"> в структурі виконавчого комітету міської ради є низький рівень мобільності та гнучкості системи управління: персонал підбирається в штат на постійну основу на підставі чітко визначених кваліфікацій, які мають відповідати напрямкам діяльності (відповідальності) структурного підрозділу. При цьому проектна </w:t>
      </w:r>
      <w:r w:rsidR="00F81974">
        <w:rPr>
          <w:sz w:val="28"/>
          <w:lang w:val="uk-UA"/>
        </w:rPr>
        <w:t xml:space="preserve">та фандрейзингова </w:t>
      </w:r>
      <w:r>
        <w:rPr>
          <w:sz w:val="28"/>
          <w:lang w:val="uk-UA"/>
        </w:rPr>
        <w:t xml:space="preserve">діяльність передбачає </w:t>
      </w:r>
      <w:r w:rsidR="0022263B">
        <w:rPr>
          <w:sz w:val="28"/>
          <w:lang w:val="uk-UA"/>
        </w:rPr>
        <w:t xml:space="preserve">гнучкість управління та </w:t>
      </w:r>
      <w:r>
        <w:rPr>
          <w:sz w:val="28"/>
          <w:lang w:val="uk-UA"/>
        </w:rPr>
        <w:t xml:space="preserve">залучення широкого кола експертів переважно на тимчасовій основі (на виконання разових завдань) в залежності від специфіки цілей та завдань самого проекту. </w:t>
      </w:r>
    </w:p>
    <w:p w14:paraId="351D9035" w14:textId="58879A25" w:rsidR="0052650B" w:rsidRDefault="0052650B" w:rsidP="00FD52DC">
      <w:pPr>
        <w:ind w:firstLine="705"/>
        <w:jc w:val="both"/>
        <w:rPr>
          <w:sz w:val="28"/>
          <w:lang w:val="uk-UA"/>
        </w:rPr>
      </w:pPr>
      <w:r>
        <w:rPr>
          <w:sz w:val="28"/>
          <w:lang w:val="uk-UA"/>
        </w:rPr>
        <w:t xml:space="preserve">Оптимальним інституційним утворенням для проектного управління </w:t>
      </w:r>
      <w:r w:rsidR="009A4E25">
        <w:rPr>
          <w:sz w:val="28"/>
          <w:lang w:val="uk-UA"/>
        </w:rPr>
        <w:t>для територіальної громади є комунальна установа, утворена відповідною міською радою. Статус неприбутковості дозволяє такій установі отримувати благодійну та технічну допомогу, чинне законодавство дозволяє також таким організаціям здійснювати комерційну діяльність (за умови спрямування прибутку від такої діяльності на статутні цілі). Крім цього</w:t>
      </w:r>
      <w:r w:rsidR="0022263B">
        <w:rPr>
          <w:sz w:val="28"/>
          <w:lang w:val="uk-UA"/>
        </w:rPr>
        <w:t>,</w:t>
      </w:r>
      <w:r w:rsidR="009A4E25">
        <w:rPr>
          <w:sz w:val="28"/>
          <w:lang w:val="uk-UA"/>
        </w:rPr>
        <w:t xml:space="preserve"> статус комунальної установи дозволяє </w:t>
      </w:r>
      <w:r w:rsidR="0046674A">
        <w:rPr>
          <w:sz w:val="28"/>
          <w:lang w:val="uk-UA"/>
        </w:rPr>
        <w:t>фінансувати</w:t>
      </w:r>
      <w:r w:rsidR="009A4E25">
        <w:rPr>
          <w:sz w:val="28"/>
          <w:lang w:val="uk-UA"/>
        </w:rPr>
        <w:t xml:space="preserve"> таку установу за рахунок коштів відповідного </w:t>
      </w:r>
      <w:r w:rsidR="0046674A">
        <w:rPr>
          <w:sz w:val="28"/>
          <w:lang w:val="uk-UA"/>
        </w:rPr>
        <w:t>міського бюджету, а правильно побудована організаційна структура не зобов’язує формувати великий штат постійних працівників (установа може замовляти разові, за потреби, послуги в сторонніх організаціях).</w:t>
      </w:r>
    </w:p>
    <w:p w14:paraId="0E45DD88" w14:textId="50BF250B" w:rsidR="00A21F5A" w:rsidRPr="00D354B3" w:rsidRDefault="00DA2075" w:rsidP="00DA2075">
      <w:pPr>
        <w:jc w:val="both"/>
        <w:rPr>
          <w:sz w:val="28"/>
          <w:lang w:val="uk-UA"/>
        </w:rPr>
      </w:pPr>
      <w:r>
        <w:rPr>
          <w:sz w:val="28"/>
          <w:lang w:val="uk-UA"/>
        </w:rPr>
        <w:tab/>
        <w:t>Так</w:t>
      </w:r>
      <w:r w:rsidR="0022263B">
        <w:rPr>
          <w:sz w:val="28"/>
          <w:lang w:val="uk-UA"/>
        </w:rPr>
        <w:t xml:space="preserve">ою структурою </w:t>
      </w:r>
      <w:r>
        <w:rPr>
          <w:sz w:val="28"/>
          <w:lang w:val="uk-UA"/>
        </w:rPr>
        <w:t xml:space="preserve">в місті Житомирі є </w:t>
      </w:r>
      <w:r w:rsidR="00FD52DC" w:rsidRPr="00D354B3">
        <w:rPr>
          <w:sz w:val="28"/>
          <w:lang w:val="uk-UA"/>
        </w:rPr>
        <w:t xml:space="preserve">комунальна установа «Агенція розвитку міста» Житомирської міської ради – інституція, що </w:t>
      </w:r>
      <w:r>
        <w:rPr>
          <w:sz w:val="28"/>
          <w:lang w:val="uk-UA"/>
        </w:rPr>
        <w:t xml:space="preserve">покликана </w:t>
      </w:r>
      <w:r w:rsidR="00FD52DC" w:rsidRPr="00D354B3">
        <w:rPr>
          <w:sz w:val="28"/>
          <w:lang w:val="uk-UA"/>
        </w:rPr>
        <w:t>забезпеч</w:t>
      </w:r>
      <w:r>
        <w:rPr>
          <w:sz w:val="28"/>
          <w:lang w:val="uk-UA"/>
        </w:rPr>
        <w:t>ити</w:t>
      </w:r>
      <w:r w:rsidR="00FD52DC" w:rsidRPr="00D354B3">
        <w:rPr>
          <w:sz w:val="28"/>
          <w:lang w:val="uk-UA"/>
        </w:rPr>
        <w:t xml:space="preserve"> </w:t>
      </w:r>
      <w:r w:rsidR="00A21F5A" w:rsidRPr="00D354B3">
        <w:rPr>
          <w:sz w:val="28"/>
          <w:lang w:val="uk-UA"/>
        </w:rPr>
        <w:t xml:space="preserve">проектний підхід до вирішення локальних проблем </w:t>
      </w:r>
      <w:r>
        <w:rPr>
          <w:sz w:val="28"/>
          <w:lang w:val="uk-UA"/>
        </w:rPr>
        <w:lastRenderedPageBreak/>
        <w:t>територіальної громади,</w:t>
      </w:r>
      <w:r w:rsidR="00A21F5A" w:rsidRPr="00D354B3">
        <w:rPr>
          <w:sz w:val="28"/>
          <w:lang w:val="uk-UA"/>
        </w:rPr>
        <w:t xml:space="preserve"> </w:t>
      </w:r>
      <w:r>
        <w:rPr>
          <w:sz w:val="28"/>
          <w:lang w:val="uk-UA"/>
        </w:rPr>
        <w:t xml:space="preserve">надавати експертну, аналітичну та методологічну підтримку для </w:t>
      </w:r>
      <w:r w:rsidR="00796900">
        <w:rPr>
          <w:sz w:val="28"/>
          <w:lang w:val="uk-UA"/>
        </w:rPr>
        <w:t>впровадження стратегічних ініціатив та здійснювати фандрейзингову діяльність</w:t>
      </w:r>
      <w:r w:rsidR="00A21F5A" w:rsidRPr="00D354B3">
        <w:rPr>
          <w:sz w:val="28"/>
          <w:lang w:val="uk-UA"/>
        </w:rPr>
        <w:t>.</w:t>
      </w:r>
    </w:p>
    <w:p w14:paraId="6569EFFA" w14:textId="0E9FBFF0" w:rsidR="00A21F5A" w:rsidRPr="00D354B3" w:rsidRDefault="00A21F5A" w:rsidP="00A21F5A">
      <w:pPr>
        <w:ind w:firstLine="705"/>
        <w:jc w:val="both"/>
        <w:rPr>
          <w:sz w:val="28"/>
          <w:lang w:val="uk-UA"/>
        </w:rPr>
      </w:pPr>
      <w:r w:rsidRPr="00D354B3">
        <w:rPr>
          <w:sz w:val="28"/>
          <w:lang w:val="uk-UA"/>
        </w:rPr>
        <w:t>Проектний підхід</w:t>
      </w:r>
      <w:r w:rsidR="00C74EB8">
        <w:rPr>
          <w:sz w:val="28"/>
          <w:lang w:val="uk-UA"/>
        </w:rPr>
        <w:t xml:space="preserve">, що використовується </w:t>
      </w:r>
      <w:r w:rsidR="00C74EB8" w:rsidRPr="00D354B3">
        <w:rPr>
          <w:sz w:val="28"/>
          <w:lang w:val="uk-UA"/>
        </w:rPr>
        <w:t>комунальн</w:t>
      </w:r>
      <w:r w:rsidR="00C74EB8">
        <w:rPr>
          <w:sz w:val="28"/>
          <w:lang w:val="uk-UA"/>
        </w:rPr>
        <w:t>ою</w:t>
      </w:r>
      <w:r w:rsidR="00C74EB8" w:rsidRPr="00D354B3">
        <w:rPr>
          <w:sz w:val="28"/>
          <w:lang w:val="uk-UA"/>
        </w:rPr>
        <w:t xml:space="preserve"> установ</w:t>
      </w:r>
      <w:r w:rsidR="00C74EB8">
        <w:rPr>
          <w:sz w:val="28"/>
          <w:lang w:val="uk-UA"/>
        </w:rPr>
        <w:t>ою</w:t>
      </w:r>
      <w:r w:rsidR="00C74EB8" w:rsidRPr="00D354B3">
        <w:rPr>
          <w:sz w:val="28"/>
          <w:lang w:val="uk-UA"/>
        </w:rPr>
        <w:t xml:space="preserve"> «Агенція розвитку міста» Житомирської міської ради</w:t>
      </w:r>
      <w:r w:rsidR="00C74EB8">
        <w:rPr>
          <w:sz w:val="28"/>
          <w:lang w:val="uk-UA"/>
        </w:rPr>
        <w:t>,</w:t>
      </w:r>
      <w:r w:rsidRPr="00D354B3">
        <w:rPr>
          <w:sz w:val="28"/>
          <w:lang w:val="uk-UA"/>
        </w:rPr>
        <w:t xml:space="preserve"> дозволяє об’єднувати в проектні команди зовсім різних людей (різних спеціальностей), які активно взаємодіють між собою упродовж обмеженого проміжку часу (термін впровадження проекту). Після завершення проекту сформовані зв’язки зберігаються і можуть знову актуалізуватися в майбутньому.</w:t>
      </w:r>
    </w:p>
    <w:p w14:paraId="1D7F4EE2" w14:textId="04880D21" w:rsidR="00F85F9A" w:rsidRPr="00D354B3" w:rsidRDefault="00F85F9A" w:rsidP="00F85F9A">
      <w:pPr>
        <w:widowControl w:val="0"/>
        <w:ind w:firstLine="705"/>
        <w:jc w:val="both"/>
        <w:rPr>
          <w:rStyle w:val="FontStyle62"/>
          <w:sz w:val="28"/>
          <w:lang w:val="uk-UA" w:eastAsia="uk-UA"/>
        </w:rPr>
      </w:pPr>
      <w:r w:rsidRPr="00D354B3">
        <w:rPr>
          <w:rStyle w:val="FontStyle62"/>
          <w:sz w:val="28"/>
          <w:lang w:val="uk-UA" w:eastAsia="uk-UA"/>
        </w:rPr>
        <w:t xml:space="preserve">Детальний перелік завдань та заходів Програми представлений в </w:t>
      </w:r>
      <w:r w:rsidR="00CD17FA">
        <w:rPr>
          <w:rStyle w:val="FontStyle62"/>
          <w:sz w:val="28"/>
          <w:lang w:val="uk-UA" w:eastAsia="uk-UA"/>
        </w:rPr>
        <w:t>Д</w:t>
      </w:r>
      <w:r w:rsidRPr="00D354B3">
        <w:rPr>
          <w:rStyle w:val="FontStyle62"/>
          <w:sz w:val="28"/>
          <w:lang w:val="uk-UA" w:eastAsia="uk-UA"/>
        </w:rPr>
        <w:t xml:space="preserve">одатку </w:t>
      </w:r>
      <w:r w:rsidR="00CD17FA">
        <w:rPr>
          <w:rStyle w:val="FontStyle62"/>
          <w:sz w:val="28"/>
          <w:lang w:val="uk-UA" w:eastAsia="uk-UA"/>
        </w:rPr>
        <w:t>1</w:t>
      </w:r>
      <w:r w:rsidRPr="00D354B3">
        <w:rPr>
          <w:rStyle w:val="FontStyle62"/>
          <w:sz w:val="28"/>
          <w:lang w:val="uk-UA" w:eastAsia="uk-UA"/>
        </w:rPr>
        <w:t>.</w:t>
      </w:r>
    </w:p>
    <w:p w14:paraId="3801EB8D" w14:textId="42CFA8A2" w:rsidR="00F85F9A" w:rsidRPr="00D354B3" w:rsidRDefault="00F85F9A" w:rsidP="00F85F9A">
      <w:pPr>
        <w:widowControl w:val="0"/>
        <w:ind w:firstLine="705"/>
        <w:jc w:val="both"/>
        <w:rPr>
          <w:rStyle w:val="FontStyle62"/>
          <w:sz w:val="28"/>
          <w:lang w:val="uk-UA" w:eastAsia="uk-UA"/>
        </w:rPr>
      </w:pPr>
      <w:r w:rsidRPr="00D354B3">
        <w:rPr>
          <w:rStyle w:val="FontStyle62"/>
          <w:sz w:val="28"/>
          <w:lang w:val="uk-UA" w:eastAsia="uk-UA"/>
        </w:rPr>
        <w:t xml:space="preserve">Показники результативності завдань та заходів Програми представлені в </w:t>
      </w:r>
      <w:r w:rsidR="00CD17FA">
        <w:rPr>
          <w:rStyle w:val="FontStyle62"/>
          <w:sz w:val="28"/>
          <w:lang w:val="uk-UA" w:eastAsia="uk-UA"/>
        </w:rPr>
        <w:t>Д</w:t>
      </w:r>
      <w:r w:rsidRPr="00D354B3">
        <w:rPr>
          <w:rStyle w:val="FontStyle62"/>
          <w:sz w:val="28"/>
          <w:lang w:val="uk-UA" w:eastAsia="uk-UA"/>
        </w:rPr>
        <w:t xml:space="preserve">одатку </w:t>
      </w:r>
      <w:r w:rsidR="00CD17FA">
        <w:rPr>
          <w:rStyle w:val="FontStyle62"/>
          <w:sz w:val="28"/>
          <w:lang w:val="uk-UA" w:eastAsia="uk-UA"/>
        </w:rPr>
        <w:t>2</w:t>
      </w:r>
      <w:r w:rsidRPr="00D354B3">
        <w:rPr>
          <w:rStyle w:val="FontStyle62"/>
          <w:sz w:val="28"/>
          <w:lang w:val="uk-UA" w:eastAsia="uk-UA"/>
        </w:rPr>
        <w:t>.</w:t>
      </w:r>
    </w:p>
    <w:p w14:paraId="3CB65A96" w14:textId="77777777" w:rsidR="006C7AB6" w:rsidRPr="00D354B3" w:rsidRDefault="006C7AB6" w:rsidP="006C7AB6">
      <w:pPr>
        <w:ind w:firstLine="708"/>
        <w:jc w:val="both"/>
        <w:rPr>
          <w:sz w:val="28"/>
          <w:lang w:val="uk-UA"/>
        </w:rPr>
      </w:pPr>
    </w:p>
    <w:p w14:paraId="3ABE0894" w14:textId="77777777" w:rsidR="004116C9" w:rsidRPr="00D354B3" w:rsidRDefault="008C348C" w:rsidP="004116C9">
      <w:pPr>
        <w:pStyle w:val="1"/>
        <w:spacing w:before="0"/>
        <w:jc w:val="center"/>
        <w:rPr>
          <w:rFonts w:ascii="Times New Roman" w:eastAsia="Times New Roman" w:hAnsi="Times New Roman" w:cs="Times New Roman"/>
          <w:color w:val="auto"/>
          <w:lang w:val="uk-UA"/>
        </w:rPr>
      </w:pPr>
      <w:bookmarkStart w:id="8" w:name="_Toc424524484"/>
      <w:bookmarkStart w:id="9" w:name="_Toc508799468"/>
      <w:r w:rsidRPr="00D354B3">
        <w:rPr>
          <w:rFonts w:ascii="Times New Roman" w:eastAsia="Times New Roman" w:hAnsi="Times New Roman" w:cs="Times New Roman"/>
          <w:color w:val="auto"/>
          <w:lang w:val="uk-UA"/>
        </w:rPr>
        <w:t xml:space="preserve">5. </w:t>
      </w:r>
      <w:r w:rsidR="00E322BF" w:rsidRPr="00D354B3">
        <w:rPr>
          <w:rFonts w:ascii="Times New Roman" w:eastAsia="Times New Roman" w:hAnsi="Times New Roman" w:cs="Times New Roman"/>
          <w:color w:val="auto"/>
          <w:lang w:val="uk-UA"/>
        </w:rPr>
        <w:t>ОЧІКУВАНІ РЕЗУЛЬТАТИ ВИКОНАННЯ ПРОГРАМИ</w:t>
      </w:r>
      <w:bookmarkEnd w:id="9"/>
    </w:p>
    <w:p w14:paraId="5287F6CA" w14:textId="77777777" w:rsidR="00796900" w:rsidRDefault="00355E95" w:rsidP="00355E95">
      <w:pPr>
        <w:widowControl w:val="0"/>
        <w:ind w:firstLine="705"/>
        <w:jc w:val="both"/>
        <w:rPr>
          <w:snapToGrid w:val="0"/>
          <w:sz w:val="28"/>
          <w:lang w:val="uk-UA"/>
        </w:rPr>
      </w:pPr>
      <w:r w:rsidRPr="00D354B3">
        <w:rPr>
          <w:snapToGrid w:val="0"/>
          <w:sz w:val="28"/>
          <w:lang w:val="uk-UA"/>
        </w:rPr>
        <w:t>Завдяки реалізації заходів Програми планується</w:t>
      </w:r>
      <w:r w:rsidR="00796900">
        <w:rPr>
          <w:snapToGrid w:val="0"/>
          <w:sz w:val="28"/>
          <w:lang w:val="uk-UA"/>
        </w:rPr>
        <w:t>:</w:t>
      </w:r>
    </w:p>
    <w:p w14:paraId="1A8C24CB" w14:textId="171AFACF" w:rsidR="00796900" w:rsidRDefault="00796900" w:rsidP="00796900">
      <w:pPr>
        <w:pStyle w:val="af"/>
        <w:widowControl w:val="0"/>
        <w:numPr>
          <w:ilvl w:val="0"/>
          <w:numId w:val="16"/>
        </w:numPr>
        <w:ind w:left="1134" w:hanging="425"/>
        <w:jc w:val="both"/>
        <w:rPr>
          <w:snapToGrid w:val="0"/>
          <w:sz w:val="28"/>
          <w:lang w:val="uk-UA"/>
        </w:rPr>
      </w:pPr>
      <w:r>
        <w:rPr>
          <w:snapToGrid w:val="0"/>
          <w:sz w:val="28"/>
          <w:lang w:val="uk-UA"/>
        </w:rPr>
        <w:t>збільшити фі</w:t>
      </w:r>
      <w:r w:rsidR="002E367C">
        <w:rPr>
          <w:snapToGrid w:val="0"/>
          <w:sz w:val="28"/>
          <w:lang w:val="uk-UA"/>
        </w:rPr>
        <w:t>нансування стратегічних ініціатив міста за рахунок позабюджетних коштів;</w:t>
      </w:r>
    </w:p>
    <w:p w14:paraId="56A1C54D" w14:textId="0DAFE25A" w:rsidR="002E367C" w:rsidRPr="00796900" w:rsidRDefault="002E367C" w:rsidP="00796900">
      <w:pPr>
        <w:pStyle w:val="af"/>
        <w:widowControl w:val="0"/>
        <w:numPr>
          <w:ilvl w:val="0"/>
          <w:numId w:val="16"/>
        </w:numPr>
        <w:ind w:left="1134" w:hanging="425"/>
        <w:jc w:val="both"/>
        <w:rPr>
          <w:snapToGrid w:val="0"/>
          <w:sz w:val="28"/>
          <w:lang w:val="uk-UA"/>
        </w:rPr>
      </w:pPr>
      <w:r>
        <w:rPr>
          <w:snapToGrid w:val="0"/>
          <w:sz w:val="28"/>
          <w:lang w:val="uk-UA"/>
        </w:rPr>
        <w:t>досягти операційних цілей розвитку міста.</w:t>
      </w:r>
    </w:p>
    <w:p w14:paraId="275BF8AC" w14:textId="448C9E91" w:rsidR="00355E95" w:rsidRPr="00D354B3" w:rsidRDefault="002E367C" w:rsidP="00355E95">
      <w:pPr>
        <w:widowControl w:val="0"/>
        <w:ind w:firstLine="705"/>
        <w:jc w:val="both"/>
        <w:rPr>
          <w:snapToGrid w:val="0"/>
          <w:sz w:val="28"/>
          <w:lang w:val="uk-UA"/>
        </w:rPr>
      </w:pPr>
      <w:r>
        <w:rPr>
          <w:snapToGrid w:val="0"/>
          <w:sz w:val="28"/>
          <w:lang w:val="uk-UA"/>
        </w:rPr>
        <w:t>Продуктом (короткотерміновим результатом)</w:t>
      </w:r>
      <w:r w:rsidR="00355E95" w:rsidRPr="00D354B3">
        <w:rPr>
          <w:snapToGrid w:val="0"/>
          <w:sz w:val="28"/>
          <w:lang w:val="uk-UA"/>
        </w:rPr>
        <w:t xml:space="preserve"> </w:t>
      </w:r>
      <w:r>
        <w:rPr>
          <w:snapToGrid w:val="0"/>
          <w:sz w:val="28"/>
          <w:lang w:val="uk-UA"/>
        </w:rPr>
        <w:t>Програми буде</w:t>
      </w:r>
      <w:r w:rsidR="00355E95" w:rsidRPr="00D354B3">
        <w:rPr>
          <w:snapToGrid w:val="0"/>
          <w:sz w:val="28"/>
          <w:lang w:val="uk-UA"/>
        </w:rPr>
        <w:t>:</w:t>
      </w:r>
    </w:p>
    <w:p w14:paraId="795A88B8" w14:textId="31EA89A9" w:rsidR="002E367C" w:rsidRDefault="002E367C" w:rsidP="009D33A4">
      <w:pPr>
        <w:pStyle w:val="af"/>
        <w:numPr>
          <w:ilvl w:val="0"/>
          <w:numId w:val="9"/>
        </w:numPr>
        <w:jc w:val="both"/>
        <w:rPr>
          <w:sz w:val="28"/>
          <w:lang w:val="uk-UA"/>
        </w:rPr>
      </w:pPr>
      <w:r>
        <w:rPr>
          <w:sz w:val="28"/>
          <w:lang w:val="uk-UA"/>
        </w:rPr>
        <w:t xml:space="preserve">34 </w:t>
      </w:r>
      <w:r w:rsidRPr="002E367C">
        <w:rPr>
          <w:sz w:val="28"/>
          <w:lang w:val="uk-UA"/>
        </w:rPr>
        <w:t>структурован</w:t>
      </w:r>
      <w:r>
        <w:rPr>
          <w:sz w:val="28"/>
          <w:lang w:val="uk-UA"/>
        </w:rPr>
        <w:t>і</w:t>
      </w:r>
      <w:r w:rsidRPr="002E367C">
        <w:rPr>
          <w:sz w:val="28"/>
          <w:lang w:val="uk-UA"/>
        </w:rPr>
        <w:t xml:space="preserve"> та подан</w:t>
      </w:r>
      <w:r>
        <w:rPr>
          <w:sz w:val="28"/>
          <w:lang w:val="uk-UA"/>
        </w:rPr>
        <w:t>і</w:t>
      </w:r>
      <w:r w:rsidRPr="002E367C">
        <w:rPr>
          <w:sz w:val="28"/>
          <w:lang w:val="uk-UA"/>
        </w:rPr>
        <w:t xml:space="preserve"> на отримання фінансування/технічної допомоги</w:t>
      </w:r>
      <w:r>
        <w:rPr>
          <w:sz w:val="28"/>
          <w:lang w:val="uk-UA"/>
        </w:rPr>
        <w:t xml:space="preserve"> проекти;</w:t>
      </w:r>
    </w:p>
    <w:p w14:paraId="15A50CD5" w14:textId="52981E7A" w:rsidR="009D33A4" w:rsidRPr="00D354B3" w:rsidRDefault="00A22245" w:rsidP="009D33A4">
      <w:pPr>
        <w:pStyle w:val="af"/>
        <w:numPr>
          <w:ilvl w:val="0"/>
          <w:numId w:val="9"/>
        </w:numPr>
        <w:jc w:val="both"/>
        <w:rPr>
          <w:sz w:val="28"/>
          <w:lang w:val="uk-UA"/>
        </w:rPr>
      </w:pPr>
      <w:r w:rsidRPr="00D354B3">
        <w:rPr>
          <w:sz w:val="28"/>
          <w:lang w:val="uk-UA"/>
        </w:rPr>
        <w:t>1</w:t>
      </w:r>
      <w:r w:rsidR="009D33A4" w:rsidRPr="00D354B3">
        <w:rPr>
          <w:sz w:val="28"/>
          <w:lang w:val="uk-UA"/>
        </w:rPr>
        <w:t xml:space="preserve">8 реалізованих стратегічних ініціатив (проектів), що відповідають пріоритетам </w:t>
      </w:r>
      <w:r w:rsidR="00C74EB8">
        <w:rPr>
          <w:sz w:val="28"/>
          <w:lang w:val="uk-UA"/>
        </w:rPr>
        <w:t>К</w:t>
      </w:r>
      <w:r w:rsidR="009D33A4" w:rsidRPr="00D354B3">
        <w:rPr>
          <w:sz w:val="28"/>
          <w:lang w:val="uk-UA"/>
        </w:rPr>
        <w:t xml:space="preserve">онцепції інтегрованого розвитку </w:t>
      </w:r>
      <w:r w:rsidR="00C74EB8">
        <w:rPr>
          <w:sz w:val="28"/>
          <w:lang w:val="uk-UA"/>
        </w:rPr>
        <w:t>«Житомир 2030»</w:t>
      </w:r>
      <w:r w:rsidR="009D33A4" w:rsidRPr="00D354B3">
        <w:rPr>
          <w:sz w:val="28"/>
          <w:lang w:val="uk-UA"/>
        </w:rPr>
        <w:t>;</w:t>
      </w:r>
    </w:p>
    <w:p w14:paraId="77EA0BA3" w14:textId="26DAE039" w:rsidR="009D33A4" w:rsidRPr="00D354B3" w:rsidRDefault="00A22245" w:rsidP="009D33A4">
      <w:pPr>
        <w:pStyle w:val="af"/>
        <w:numPr>
          <w:ilvl w:val="0"/>
          <w:numId w:val="9"/>
        </w:numPr>
        <w:jc w:val="both"/>
        <w:rPr>
          <w:sz w:val="28"/>
          <w:lang w:val="uk-UA"/>
        </w:rPr>
      </w:pPr>
      <w:r w:rsidRPr="00D354B3">
        <w:rPr>
          <w:sz w:val="28"/>
          <w:lang w:val="uk-UA"/>
        </w:rPr>
        <w:t>944</w:t>
      </w:r>
      <w:r w:rsidR="009D33A4" w:rsidRPr="00D354B3">
        <w:rPr>
          <w:sz w:val="28"/>
          <w:lang w:val="uk-UA"/>
        </w:rPr>
        <w:t>,</w:t>
      </w:r>
      <w:r w:rsidRPr="00D354B3">
        <w:rPr>
          <w:sz w:val="28"/>
          <w:lang w:val="uk-UA"/>
        </w:rPr>
        <w:t>5</w:t>
      </w:r>
      <w:r w:rsidR="009D33A4" w:rsidRPr="00D354B3">
        <w:rPr>
          <w:sz w:val="28"/>
          <w:lang w:val="uk-UA"/>
        </w:rPr>
        <w:t xml:space="preserve"> млн. грн. залучених позабюджетних ресурсів для впровадження стратегічних ініціатив (проектів), що відповідають пріоритетам </w:t>
      </w:r>
      <w:r w:rsidR="00C74EB8">
        <w:rPr>
          <w:sz w:val="28"/>
          <w:lang w:val="uk-UA"/>
        </w:rPr>
        <w:t>К</w:t>
      </w:r>
      <w:r w:rsidR="009D33A4" w:rsidRPr="00D354B3">
        <w:rPr>
          <w:sz w:val="28"/>
          <w:lang w:val="uk-UA"/>
        </w:rPr>
        <w:t xml:space="preserve">онцепції інтегрованого розвитку </w:t>
      </w:r>
      <w:r w:rsidR="00C74EB8">
        <w:rPr>
          <w:sz w:val="28"/>
          <w:lang w:val="uk-UA"/>
        </w:rPr>
        <w:t>«Житомир 2030»</w:t>
      </w:r>
      <w:r w:rsidR="009D33A4" w:rsidRPr="00D354B3">
        <w:rPr>
          <w:sz w:val="28"/>
          <w:lang w:val="uk-UA"/>
        </w:rPr>
        <w:t>.</w:t>
      </w:r>
    </w:p>
    <w:p w14:paraId="204231A1" w14:textId="77777777" w:rsidR="00333A4A" w:rsidRPr="00D354B3" w:rsidRDefault="00333A4A" w:rsidP="00355E95">
      <w:pPr>
        <w:ind w:left="705"/>
        <w:jc w:val="both"/>
        <w:rPr>
          <w:sz w:val="28"/>
          <w:lang w:val="uk-UA"/>
        </w:rPr>
      </w:pPr>
    </w:p>
    <w:p w14:paraId="56D2DA71" w14:textId="77777777" w:rsidR="004116C9" w:rsidRPr="00D354B3" w:rsidRDefault="004116C9" w:rsidP="004116C9">
      <w:pPr>
        <w:pStyle w:val="1"/>
        <w:spacing w:before="0"/>
        <w:jc w:val="center"/>
        <w:rPr>
          <w:rFonts w:ascii="Times New Roman" w:eastAsia="Times New Roman" w:hAnsi="Times New Roman" w:cs="Times New Roman"/>
          <w:color w:val="auto"/>
          <w:lang w:val="uk-UA"/>
        </w:rPr>
      </w:pPr>
      <w:bookmarkStart w:id="10" w:name="_Toc508799469"/>
      <w:r w:rsidRPr="00D354B3">
        <w:rPr>
          <w:rFonts w:ascii="Times New Roman" w:eastAsia="Times New Roman" w:hAnsi="Times New Roman" w:cs="Times New Roman"/>
          <w:color w:val="auto"/>
          <w:lang w:val="uk-UA"/>
        </w:rPr>
        <w:t xml:space="preserve">6. </w:t>
      </w:r>
      <w:r w:rsidR="00E322BF" w:rsidRPr="00D354B3">
        <w:rPr>
          <w:rFonts w:ascii="Times New Roman" w:eastAsia="Times New Roman" w:hAnsi="Times New Roman" w:cs="Times New Roman"/>
          <w:color w:val="auto"/>
          <w:lang w:val="uk-UA"/>
        </w:rPr>
        <w:t>ОБСЯГИ ТА ДЖЕРЕЛА ФІНАНСУВАННЯ ПРОГРАМИ</w:t>
      </w:r>
      <w:bookmarkEnd w:id="10"/>
    </w:p>
    <w:p w14:paraId="721300E2" w14:textId="77777777" w:rsidR="00F85F9A" w:rsidRDefault="00F85F9A" w:rsidP="004116C9">
      <w:pPr>
        <w:ind w:firstLine="705"/>
        <w:jc w:val="both"/>
        <w:rPr>
          <w:rFonts w:ascii="Times New Roman CYR" w:hAnsi="Times New Roman CYR"/>
          <w:bCs/>
          <w:iCs w:val="0"/>
          <w:color w:val="000000"/>
          <w:sz w:val="28"/>
          <w:lang w:val="uk-UA"/>
        </w:rPr>
      </w:pPr>
      <w:r w:rsidRPr="00D354B3">
        <w:rPr>
          <w:sz w:val="28"/>
          <w:lang w:val="uk-UA"/>
        </w:rPr>
        <w:t>Фінансування Програми здійснюється за рахунок коштів міського бюджету та інших джерел, не заборонених чинним законодавством України</w:t>
      </w:r>
      <w:r w:rsidRPr="00D354B3">
        <w:rPr>
          <w:rFonts w:ascii="Times New Roman CYR" w:hAnsi="Times New Roman CYR"/>
          <w:bCs/>
          <w:iCs w:val="0"/>
          <w:color w:val="000000"/>
          <w:sz w:val="28"/>
          <w:lang w:val="uk-UA"/>
        </w:rPr>
        <w:t>.</w:t>
      </w:r>
    </w:p>
    <w:p w14:paraId="1AF6BAA2" w14:textId="77777777" w:rsidR="0022263B" w:rsidRPr="00D354B3" w:rsidRDefault="0022263B" w:rsidP="004116C9">
      <w:pPr>
        <w:ind w:firstLine="705"/>
        <w:jc w:val="both"/>
        <w:rPr>
          <w:rFonts w:ascii="Times New Roman CYR" w:hAnsi="Times New Roman CYR"/>
          <w:bCs/>
          <w:iCs w:val="0"/>
          <w:color w:val="000000"/>
          <w:sz w:val="28"/>
          <w:lang w:val="uk-UA"/>
        </w:rPr>
      </w:pPr>
    </w:p>
    <w:p w14:paraId="5E15C427" w14:textId="722545E1" w:rsidR="004116C9" w:rsidRPr="00D354B3" w:rsidRDefault="004116C9" w:rsidP="004116C9">
      <w:pPr>
        <w:widowControl w:val="0"/>
        <w:ind w:firstLine="708"/>
        <w:jc w:val="right"/>
        <w:rPr>
          <w:sz w:val="28"/>
          <w:lang w:val="uk-UA"/>
        </w:rPr>
      </w:pPr>
      <w:r w:rsidRPr="00D354B3">
        <w:rPr>
          <w:sz w:val="28"/>
          <w:lang w:val="uk-UA"/>
        </w:rPr>
        <w:t xml:space="preserve">Таблиця </w:t>
      </w:r>
      <w:r w:rsidR="0022263B">
        <w:rPr>
          <w:sz w:val="28"/>
          <w:lang w:val="uk-UA"/>
        </w:rPr>
        <w:t>1</w:t>
      </w:r>
    </w:p>
    <w:p w14:paraId="0412F54C" w14:textId="46DC0D36" w:rsidR="004116C9" w:rsidRPr="00D354B3" w:rsidRDefault="004116C9" w:rsidP="004116C9">
      <w:pPr>
        <w:pStyle w:val="ab"/>
        <w:widowControl w:val="0"/>
        <w:tabs>
          <w:tab w:val="left" w:pos="0"/>
        </w:tabs>
        <w:autoSpaceDE w:val="0"/>
        <w:autoSpaceDN w:val="0"/>
        <w:jc w:val="center"/>
        <w:rPr>
          <w:bCs/>
          <w:iCs/>
          <w:color w:val="000000"/>
        </w:rPr>
      </w:pPr>
      <w:r w:rsidRPr="00D354B3">
        <w:rPr>
          <w:rFonts w:ascii="Times New Roman CYR" w:hAnsi="Times New Roman CYR"/>
          <w:color w:val="000000"/>
        </w:rPr>
        <w:t xml:space="preserve">Ресурсне забезпечення </w:t>
      </w:r>
      <w:r w:rsidRPr="00D354B3">
        <w:rPr>
          <w:bCs/>
          <w:iCs/>
          <w:color w:val="000000"/>
        </w:rPr>
        <w:t>Програми на 201</w:t>
      </w:r>
      <w:r w:rsidR="00F85F9A" w:rsidRPr="00D354B3">
        <w:rPr>
          <w:bCs/>
          <w:iCs/>
          <w:color w:val="000000"/>
        </w:rPr>
        <w:t>8-202</w:t>
      </w:r>
      <w:r w:rsidR="00606AD2" w:rsidRPr="00D354B3">
        <w:rPr>
          <w:bCs/>
          <w:iCs/>
          <w:color w:val="000000"/>
        </w:rPr>
        <w:t>0</w:t>
      </w:r>
      <w:r w:rsidRPr="00D354B3">
        <w:rPr>
          <w:bCs/>
          <w:iCs/>
          <w:color w:val="000000"/>
        </w:rPr>
        <w:t xml:space="preserve"> роки, тис. грн.</w:t>
      </w:r>
    </w:p>
    <w:tbl>
      <w:tblPr>
        <w:tblStyle w:val="af1"/>
        <w:tblW w:w="9352" w:type="dxa"/>
        <w:tblCellMar>
          <w:left w:w="28" w:type="dxa"/>
          <w:right w:w="28" w:type="dxa"/>
        </w:tblCellMar>
        <w:tblLook w:val="01E0" w:firstRow="1" w:lastRow="1" w:firstColumn="1" w:lastColumn="1" w:noHBand="0" w:noVBand="0"/>
      </w:tblPr>
      <w:tblGrid>
        <w:gridCol w:w="3730"/>
        <w:gridCol w:w="1270"/>
        <w:gridCol w:w="1270"/>
        <w:gridCol w:w="1271"/>
        <w:gridCol w:w="1811"/>
      </w:tblGrid>
      <w:tr w:rsidR="003776C3" w:rsidRPr="00D354B3" w14:paraId="3F890AEB" w14:textId="77777777" w:rsidTr="00B73CE4">
        <w:trPr>
          <w:trHeight w:val="827"/>
          <w:tblHeader/>
        </w:trPr>
        <w:tc>
          <w:tcPr>
            <w:tcW w:w="3730" w:type="dxa"/>
            <w:shd w:val="clear" w:color="auto" w:fill="DBE5F1" w:themeFill="accent1" w:themeFillTint="33"/>
            <w:vAlign w:val="center"/>
          </w:tcPr>
          <w:p w14:paraId="66591204" w14:textId="77777777" w:rsidR="003776C3" w:rsidRPr="00D354B3" w:rsidRDefault="003776C3" w:rsidP="005E7BC7">
            <w:pPr>
              <w:pStyle w:val="ab"/>
              <w:widowControl w:val="0"/>
              <w:tabs>
                <w:tab w:val="left" w:pos="0"/>
              </w:tabs>
              <w:autoSpaceDE w:val="0"/>
              <w:autoSpaceDN w:val="0"/>
              <w:ind w:firstLine="0"/>
              <w:jc w:val="center"/>
              <w:rPr>
                <w:rFonts w:ascii="Times New Roman CYR" w:hAnsi="Times New Roman CYR"/>
                <w:b/>
                <w:color w:val="000000"/>
                <w:sz w:val="24"/>
              </w:rPr>
            </w:pPr>
            <w:bookmarkStart w:id="11" w:name="_Hlk498985586"/>
            <w:r w:rsidRPr="00D354B3">
              <w:rPr>
                <w:rFonts w:ascii="Times New Roman CYR" w:hAnsi="Times New Roman CYR"/>
                <w:b/>
                <w:color w:val="000000"/>
                <w:sz w:val="24"/>
              </w:rPr>
              <w:t>Обсяг коштів, що пропонується залучити на виконання Програми</w:t>
            </w:r>
          </w:p>
        </w:tc>
        <w:tc>
          <w:tcPr>
            <w:tcW w:w="1270" w:type="dxa"/>
            <w:shd w:val="clear" w:color="auto" w:fill="DBE5F1" w:themeFill="accent1" w:themeFillTint="33"/>
            <w:vAlign w:val="center"/>
          </w:tcPr>
          <w:p w14:paraId="7AB33300" w14:textId="4CD9D6FF" w:rsidR="003776C3" w:rsidRPr="00D354B3" w:rsidRDefault="004145B6" w:rsidP="005E7BC7">
            <w:pPr>
              <w:pStyle w:val="ab"/>
              <w:widowControl w:val="0"/>
              <w:tabs>
                <w:tab w:val="left" w:pos="0"/>
              </w:tabs>
              <w:autoSpaceDE w:val="0"/>
              <w:autoSpaceDN w:val="0"/>
              <w:ind w:firstLine="0"/>
              <w:jc w:val="center"/>
              <w:rPr>
                <w:rFonts w:ascii="Times New Roman CYR" w:hAnsi="Times New Roman CYR"/>
                <w:b/>
                <w:color w:val="000000"/>
                <w:sz w:val="24"/>
              </w:rPr>
            </w:pPr>
            <w:r w:rsidRPr="00D354B3">
              <w:rPr>
                <w:rFonts w:ascii="Times New Roman CYR" w:hAnsi="Times New Roman CYR"/>
                <w:b/>
                <w:color w:val="000000"/>
                <w:sz w:val="24"/>
              </w:rPr>
              <w:t xml:space="preserve"> </w:t>
            </w:r>
            <w:r w:rsidR="003776C3" w:rsidRPr="00D354B3">
              <w:rPr>
                <w:rFonts w:ascii="Times New Roman CYR" w:hAnsi="Times New Roman CYR"/>
                <w:b/>
                <w:color w:val="000000"/>
                <w:sz w:val="24"/>
              </w:rPr>
              <w:t>2018 рік</w:t>
            </w:r>
          </w:p>
        </w:tc>
        <w:tc>
          <w:tcPr>
            <w:tcW w:w="1270" w:type="dxa"/>
            <w:shd w:val="clear" w:color="auto" w:fill="DBE5F1" w:themeFill="accent1" w:themeFillTint="33"/>
            <w:vAlign w:val="center"/>
          </w:tcPr>
          <w:p w14:paraId="0C9DC4C7" w14:textId="2DF7150C" w:rsidR="003776C3" w:rsidRPr="00D354B3" w:rsidRDefault="003776C3" w:rsidP="005E7BC7">
            <w:pPr>
              <w:pStyle w:val="ab"/>
              <w:widowControl w:val="0"/>
              <w:tabs>
                <w:tab w:val="left" w:pos="0"/>
              </w:tabs>
              <w:autoSpaceDE w:val="0"/>
              <w:autoSpaceDN w:val="0"/>
              <w:ind w:firstLine="0"/>
              <w:jc w:val="center"/>
              <w:rPr>
                <w:rFonts w:ascii="Times New Roman CYR" w:hAnsi="Times New Roman CYR"/>
                <w:b/>
                <w:color w:val="000000"/>
                <w:sz w:val="24"/>
              </w:rPr>
            </w:pPr>
            <w:r w:rsidRPr="00D354B3">
              <w:rPr>
                <w:rFonts w:ascii="Times New Roman CYR" w:hAnsi="Times New Roman CYR"/>
                <w:b/>
                <w:color w:val="000000"/>
                <w:sz w:val="24"/>
              </w:rPr>
              <w:t>2019 рік</w:t>
            </w:r>
          </w:p>
        </w:tc>
        <w:tc>
          <w:tcPr>
            <w:tcW w:w="1271" w:type="dxa"/>
            <w:shd w:val="clear" w:color="auto" w:fill="DBE5F1" w:themeFill="accent1" w:themeFillTint="33"/>
            <w:vAlign w:val="center"/>
          </w:tcPr>
          <w:p w14:paraId="66667251" w14:textId="7C1627D0" w:rsidR="003776C3" w:rsidRPr="00D354B3" w:rsidRDefault="003776C3" w:rsidP="005E7BC7">
            <w:pPr>
              <w:pStyle w:val="ab"/>
              <w:widowControl w:val="0"/>
              <w:tabs>
                <w:tab w:val="left" w:pos="0"/>
              </w:tabs>
              <w:autoSpaceDE w:val="0"/>
              <w:autoSpaceDN w:val="0"/>
              <w:ind w:firstLine="0"/>
              <w:jc w:val="center"/>
              <w:rPr>
                <w:rFonts w:ascii="Times New Roman CYR" w:hAnsi="Times New Roman CYR"/>
                <w:b/>
                <w:color w:val="000000"/>
                <w:sz w:val="24"/>
              </w:rPr>
            </w:pPr>
            <w:r w:rsidRPr="00D354B3">
              <w:rPr>
                <w:rFonts w:ascii="Times New Roman CYR" w:hAnsi="Times New Roman CYR"/>
                <w:b/>
                <w:color w:val="000000"/>
                <w:sz w:val="24"/>
              </w:rPr>
              <w:t>2020 рік</w:t>
            </w:r>
          </w:p>
        </w:tc>
        <w:tc>
          <w:tcPr>
            <w:tcW w:w="1811" w:type="dxa"/>
            <w:shd w:val="clear" w:color="auto" w:fill="DBE5F1" w:themeFill="accent1" w:themeFillTint="33"/>
            <w:vAlign w:val="center"/>
          </w:tcPr>
          <w:p w14:paraId="033C68B1" w14:textId="77777777" w:rsidR="003776C3" w:rsidRPr="00D354B3" w:rsidRDefault="003776C3" w:rsidP="005E7BC7">
            <w:pPr>
              <w:pStyle w:val="ab"/>
              <w:widowControl w:val="0"/>
              <w:tabs>
                <w:tab w:val="left" w:pos="0"/>
              </w:tabs>
              <w:autoSpaceDE w:val="0"/>
              <w:autoSpaceDN w:val="0"/>
              <w:ind w:firstLine="0"/>
              <w:jc w:val="center"/>
              <w:rPr>
                <w:rFonts w:ascii="Times New Roman CYR" w:hAnsi="Times New Roman CYR"/>
                <w:b/>
                <w:color w:val="000000"/>
                <w:sz w:val="24"/>
              </w:rPr>
            </w:pPr>
            <w:r w:rsidRPr="00D354B3">
              <w:rPr>
                <w:rFonts w:ascii="Times New Roman CYR" w:hAnsi="Times New Roman CYR"/>
                <w:b/>
                <w:color w:val="000000"/>
                <w:sz w:val="24"/>
              </w:rPr>
              <w:t>Всього витрат на виконання Програми</w:t>
            </w:r>
          </w:p>
        </w:tc>
      </w:tr>
      <w:bookmarkEnd w:id="11"/>
      <w:tr w:rsidR="003776C3" w:rsidRPr="00D354B3" w14:paraId="4CCEBDCE" w14:textId="77777777" w:rsidTr="003776C3">
        <w:trPr>
          <w:trHeight w:val="78"/>
        </w:trPr>
        <w:tc>
          <w:tcPr>
            <w:tcW w:w="3730" w:type="dxa"/>
          </w:tcPr>
          <w:p w14:paraId="0774B131" w14:textId="77777777" w:rsidR="003776C3" w:rsidRPr="00D354B3" w:rsidRDefault="003776C3" w:rsidP="005E7BC7">
            <w:pPr>
              <w:pStyle w:val="ab"/>
              <w:widowControl w:val="0"/>
              <w:tabs>
                <w:tab w:val="left" w:pos="0"/>
              </w:tabs>
              <w:autoSpaceDE w:val="0"/>
              <w:autoSpaceDN w:val="0"/>
              <w:ind w:firstLine="0"/>
              <w:jc w:val="center"/>
              <w:rPr>
                <w:rFonts w:ascii="Times New Roman CYR" w:hAnsi="Times New Roman CYR"/>
                <w:color w:val="000000"/>
                <w:sz w:val="24"/>
              </w:rPr>
            </w:pPr>
            <w:r w:rsidRPr="00D354B3">
              <w:rPr>
                <w:rFonts w:ascii="Times New Roman CYR" w:hAnsi="Times New Roman CYR"/>
                <w:color w:val="000000"/>
                <w:sz w:val="24"/>
              </w:rPr>
              <w:t>Обсяг ресурсів, всього, у тому числі:</w:t>
            </w:r>
          </w:p>
        </w:tc>
        <w:tc>
          <w:tcPr>
            <w:tcW w:w="1270" w:type="dxa"/>
            <w:vAlign w:val="center"/>
          </w:tcPr>
          <w:p w14:paraId="22BE6AC9" w14:textId="0FC5BF34" w:rsidR="003776C3" w:rsidRPr="00D354B3" w:rsidRDefault="00A22245" w:rsidP="005E7BC7">
            <w:pPr>
              <w:jc w:val="center"/>
              <w:rPr>
                <w:rFonts w:ascii="Times New Roman CYR" w:hAnsi="Times New Roman CYR"/>
                <w:iCs w:val="0"/>
                <w:color w:val="000000"/>
                <w:szCs w:val="24"/>
                <w:lang w:val="uk-UA"/>
              </w:rPr>
            </w:pPr>
            <w:r w:rsidRPr="00D354B3">
              <w:rPr>
                <w:rFonts w:ascii="Times New Roman CYR" w:hAnsi="Times New Roman CYR"/>
                <w:iCs w:val="0"/>
                <w:color w:val="000000"/>
                <w:szCs w:val="24"/>
                <w:lang w:val="uk-UA"/>
              </w:rPr>
              <w:t>5897,00</w:t>
            </w:r>
          </w:p>
        </w:tc>
        <w:tc>
          <w:tcPr>
            <w:tcW w:w="1270" w:type="dxa"/>
            <w:vAlign w:val="center"/>
          </w:tcPr>
          <w:p w14:paraId="7E136D85" w14:textId="1ABAEA93" w:rsidR="003776C3" w:rsidRPr="00D354B3" w:rsidRDefault="00A22245" w:rsidP="005E7BC7">
            <w:pPr>
              <w:jc w:val="center"/>
              <w:rPr>
                <w:rFonts w:ascii="Times New Roman CYR" w:hAnsi="Times New Roman CYR"/>
                <w:iCs w:val="0"/>
                <w:color w:val="000000"/>
                <w:szCs w:val="24"/>
                <w:lang w:val="uk-UA"/>
              </w:rPr>
            </w:pPr>
            <w:r w:rsidRPr="00D354B3">
              <w:rPr>
                <w:rFonts w:ascii="Times New Roman CYR" w:hAnsi="Times New Roman CYR"/>
                <w:iCs w:val="0"/>
                <w:color w:val="000000"/>
                <w:szCs w:val="24"/>
                <w:lang w:val="uk-UA"/>
              </w:rPr>
              <w:t>6780,00</w:t>
            </w:r>
          </w:p>
        </w:tc>
        <w:tc>
          <w:tcPr>
            <w:tcW w:w="1271" w:type="dxa"/>
            <w:vAlign w:val="center"/>
          </w:tcPr>
          <w:p w14:paraId="4A5D729D" w14:textId="065234A9" w:rsidR="003776C3" w:rsidRPr="00D354B3" w:rsidRDefault="00A22245" w:rsidP="005E7BC7">
            <w:pPr>
              <w:jc w:val="center"/>
              <w:rPr>
                <w:rFonts w:ascii="Times New Roman CYR" w:hAnsi="Times New Roman CYR"/>
                <w:iCs w:val="0"/>
                <w:color w:val="000000"/>
                <w:szCs w:val="24"/>
                <w:lang w:val="uk-UA"/>
              </w:rPr>
            </w:pPr>
            <w:r w:rsidRPr="00D354B3">
              <w:rPr>
                <w:rFonts w:ascii="Times New Roman CYR" w:hAnsi="Times New Roman CYR"/>
                <w:iCs w:val="0"/>
                <w:color w:val="000000"/>
                <w:szCs w:val="24"/>
                <w:lang w:val="uk-UA"/>
              </w:rPr>
              <w:t>3096,00</w:t>
            </w:r>
          </w:p>
        </w:tc>
        <w:tc>
          <w:tcPr>
            <w:tcW w:w="1811" w:type="dxa"/>
            <w:vAlign w:val="center"/>
          </w:tcPr>
          <w:p w14:paraId="7E02CF11" w14:textId="774DB861" w:rsidR="003776C3" w:rsidRPr="00D354B3" w:rsidRDefault="00A22245" w:rsidP="005E7BC7">
            <w:pPr>
              <w:jc w:val="center"/>
              <w:rPr>
                <w:rFonts w:ascii="Times New Roman CYR" w:hAnsi="Times New Roman CYR"/>
                <w:iCs w:val="0"/>
                <w:color w:val="000000"/>
                <w:szCs w:val="24"/>
                <w:lang w:val="uk-UA"/>
              </w:rPr>
            </w:pPr>
            <w:r w:rsidRPr="00D354B3">
              <w:rPr>
                <w:rFonts w:ascii="Times New Roman CYR" w:hAnsi="Times New Roman CYR"/>
                <w:iCs w:val="0"/>
                <w:color w:val="000000"/>
                <w:szCs w:val="24"/>
                <w:lang w:val="uk-UA"/>
              </w:rPr>
              <w:t>15773,00</w:t>
            </w:r>
          </w:p>
        </w:tc>
      </w:tr>
      <w:tr w:rsidR="003776C3" w:rsidRPr="00D354B3" w14:paraId="59004B49" w14:textId="77777777" w:rsidTr="003776C3">
        <w:tc>
          <w:tcPr>
            <w:tcW w:w="3730" w:type="dxa"/>
          </w:tcPr>
          <w:p w14:paraId="325460C7" w14:textId="77777777" w:rsidR="003776C3" w:rsidRPr="00D354B3" w:rsidRDefault="003776C3" w:rsidP="005E7BC7">
            <w:pPr>
              <w:pStyle w:val="ab"/>
              <w:widowControl w:val="0"/>
              <w:tabs>
                <w:tab w:val="left" w:pos="0"/>
              </w:tabs>
              <w:autoSpaceDE w:val="0"/>
              <w:autoSpaceDN w:val="0"/>
              <w:ind w:firstLine="0"/>
              <w:jc w:val="center"/>
              <w:rPr>
                <w:rFonts w:ascii="Times New Roman CYR" w:hAnsi="Times New Roman CYR"/>
                <w:color w:val="000000"/>
                <w:sz w:val="24"/>
              </w:rPr>
            </w:pPr>
            <w:r w:rsidRPr="00D354B3">
              <w:rPr>
                <w:rFonts w:ascii="Times New Roman CYR" w:hAnsi="Times New Roman CYR"/>
                <w:color w:val="000000"/>
                <w:sz w:val="24"/>
              </w:rPr>
              <w:t>державний бюджет</w:t>
            </w:r>
          </w:p>
        </w:tc>
        <w:tc>
          <w:tcPr>
            <w:tcW w:w="1270" w:type="dxa"/>
            <w:vAlign w:val="center"/>
          </w:tcPr>
          <w:p w14:paraId="6A117D12" w14:textId="6E3335EC" w:rsidR="003776C3" w:rsidRPr="00D354B3" w:rsidRDefault="00A22245" w:rsidP="005E7BC7">
            <w:pPr>
              <w:pStyle w:val="ab"/>
              <w:widowControl w:val="0"/>
              <w:tabs>
                <w:tab w:val="left" w:pos="0"/>
              </w:tabs>
              <w:autoSpaceDE w:val="0"/>
              <w:autoSpaceDN w:val="0"/>
              <w:ind w:firstLine="0"/>
              <w:jc w:val="center"/>
              <w:rPr>
                <w:rFonts w:ascii="Times New Roman CYR" w:hAnsi="Times New Roman CYR"/>
                <w:color w:val="000000"/>
                <w:sz w:val="24"/>
              </w:rPr>
            </w:pPr>
            <w:r w:rsidRPr="00D354B3">
              <w:rPr>
                <w:rFonts w:ascii="Times New Roman CYR" w:hAnsi="Times New Roman CYR"/>
                <w:color w:val="000000"/>
                <w:sz w:val="24"/>
              </w:rPr>
              <w:t>0,00</w:t>
            </w:r>
          </w:p>
        </w:tc>
        <w:tc>
          <w:tcPr>
            <w:tcW w:w="1270" w:type="dxa"/>
            <w:vAlign w:val="center"/>
          </w:tcPr>
          <w:p w14:paraId="3BF80005" w14:textId="483D2EA4" w:rsidR="003776C3" w:rsidRPr="00D354B3" w:rsidRDefault="00A22245" w:rsidP="005E7BC7">
            <w:pPr>
              <w:pStyle w:val="ab"/>
              <w:widowControl w:val="0"/>
              <w:tabs>
                <w:tab w:val="left" w:pos="0"/>
              </w:tabs>
              <w:autoSpaceDE w:val="0"/>
              <w:autoSpaceDN w:val="0"/>
              <w:ind w:firstLine="0"/>
              <w:jc w:val="center"/>
              <w:rPr>
                <w:rFonts w:ascii="Times New Roman CYR" w:hAnsi="Times New Roman CYR"/>
                <w:color w:val="000000"/>
                <w:sz w:val="24"/>
              </w:rPr>
            </w:pPr>
            <w:r w:rsidRPr="00D354B3">
              <w:rPr>
                <w:rFonts w:ascii="Times New Roman CYR" w:hAnsi="Times New Roman CYR"/>
                <w:color w:val="000000"/>
                <w:sz w:val="24"/>
              </w:rPr>
              <w:t>0,00</w:t>
            </w:r>
          </w:p>
        </w:tc>
        <w:tc>
          <w:tcPr>
            <w:tcW w:w="1271" w:type="dxa"/>
            <w:vAlign w:val="center"/>
          </w:tcPr>
          <w:p w14:paraId="3425898C" w14:textId="5DF62D85" w:rsidR="003776C3" w:rsidRPr="00D354B3" w:rsidRDefault="00A22245" w:rsidP="005E7BC7">
            <w:pPr>
              <w:pStyle w:val="ab"/>
              <w:widowControl w:val="0"/>
              <w:tabs>
                <w:tab w:val="left" w:pos="0"/>
              </w:tabs>
              <w:autoSpaceDE w:val="0"/>
              <w:autoSpaceDN w:val="0"/>
              <w:ind w:firstLine="0"/>
              <w:jc w:val="center"/>
              <w:rPr>
                <w:rFonts w:ascii="Times New Roman CYR" w:hAnsi="Times New Roman CYR"/>
                <w:color w:val="000000"/>
                <w:sz w:val="24"/>
              </w:rPr>
            </w:pPr>
            <w:r w:rsidRPr="00D354B3">
              <w:rPr>
                <w:rFonts w:ascii="Times New Roman CYR" w:hAnsi="Times New Roman CYR"/>
                <w:color w:val="000000"/>
                <w:sz w:val="24"/>
              </w:rPr>
              <w:t>0,00</w:t>
            </w:r>
          </w:p>
        </w:tc>
        <w:tc>
          <w:tcPr>
            <w:tcW w:w="1811" w:type="dxa"/>
            <w:vAlign w:val="center"/>
          </w:tcPr>
          <w:p w14:paraId="1F1A8F83" w14:textId="7BA7585F" w:rsidR="003776C3" w:rsidRPr="00D354B3" w:rsidRDefault="00A22245" w:rsidP="005E7BC7">
            <w:pPr>
              <w:pStyle w:val="ab"/>
              <w:widowControl w:val="0"/>
              <w:tabs>
                <w:tab w:val="left" w:pos="0"/>
              </w:tabs>
              <w:autoSpaceDE w:val="0"/>
              <w:autoSpaceDN w:val="0"/>
              <w:ind w:firstLine="0"/>
              <w:jc w:val="center"/>
              <w:rPr>
                <w:rFonts w:ascii="Times New Roman CYR" w:hAnsi="Times New Roman CYR"/>
                <w:color w:val="000000"/>
                <w:sz w:val="24"/>
              </w:rPr>
            </w:pPr>
            <w:r w:rsidRPr="00D354B3">
              <w:rPr>
                <w:rFonts w:ascii="Times New Roman CYR" w:hAnsi="Times New Roman CYR"/>
                <w:color w:val="000000"/>
                <w:sz w:val="24"/>
              </w:rPr>
              <w:t>0,00</w:t>
            </w:r>
          </w:p>
        </w:tc>
      </w:tr>
      <w:tr w:rsidR="003776C3" w:rsidRPr="00D354B3" w14:paraId="40B9288C" w14:textId="77777777" w:rsidTr="003776C3">
        <w:tc>
          <w:tcPr>
            <w:tcW w:w="3730" w:type="dxa"/>
          </w:tcPr>
          <w:p w14:paraId="7B552049" w14:textId="77777777" w:rsidR="003776C3" w:rsidRPr="00D354B3" w:rsidRDefault="003776C3" w:rsidP="005E7BC7">
            <w:pPr>
              <w:pStyle w:val="ab"/>
              <w:widowControl w:val="0"/>
              <w:tabs>
                <w:tab w:val="left" w:pos="0"/>
              </w:tabs>
              <w:autoSpaceDE w:val="0"/>
              <w:autoSpaceDN w:val="0"/>
              <w:ind w:firstLine="0"/>
              <w:jc w:val="center"/>
              <w:rPr>
                <w:rFonts w:ascii="Times New Roman CYR" w:hAnsi="Times New Roman CYR"/>
                <w:color w:val="000000"/>
                <w:sz w:val="24"/>
              </w:rPr>
            </w:pPr>
            <w:r w:rsidRPr="00D354B3">
              <w:rPr>
                <w:rFonts w:ascii="Times New Roman CYR" w:hAnsi="Times New Roman CYR"/>
                <w:color w:val="000000"/>
                <w:sz w:val="24"/>
              </w:rPr>
              <w:t>міський бюджет</w:t>
            </w:r>
          </w:p>
        </w:tc>
        <w:tc>
          <w:tcPr>
            <w:tcW w:w="1270" w:type="dxa"/>
            <w:vAlign w:val="center"/>
          </w:tcPr>
          <w:p w14:paraId="0BC47886" w14:textId="3DA8919A" w:rsidR="003776C3" w:rsidRPr="00D354B3" w:rsidRDefault="00A22245" w:rsidP="005E7BC7">
            <w:pPr>
              <w:jc w:val="center"/>
              <w:rPr>
                <w:rFonts w:ascii="Times New Roman CYR" w:hAnsi="Times New Roman CYR"/>
                <w:iCs w:val="0"/>
                <w:color w:val="000000"/>
                <w:szCs w:val="24"/>
                <w:lang w:val="uk-UA"/>
              </w:rPr>
            </w:pPr>
            <w:r w:rsidRPr="00D354B3">
              <w:rPr>
                <w:rFonts w:ascii="Times New Roman CYR" w:hAnsi="Times New Roman CYR"/>
                <w:iCs w:val="0"/>
                <w:color w:val="000000"/>
                <w:szCs w:val="24"/>
                <w:lang w:val="uk-UA"/>
              </w:rPr>
              <w:t>4147,00</w:t>
            </w:r>
          </w:p>
        </w:tc>
        <w:tc>
          <w:tcPr>
            <w:tcW w:w="1270" w:type="dxa"/>
            <w:vAlign w:val="center"/>
          </w:tcPr>
          <w:p w14:paraId="0B5064A8" w14:textId="06E685F5" w:rsidR="003776C3" w:rsidRPr="00D354B3" w:rsidRDefault="00A22245" w:rsidP="005E7BC7">
            <w:pPr>
              <w:jc w:val="center"/>
              <w:rPr>
                <w:rFonts w:ascii="Times New Roman CYR" w:hAnsi="Times New Roman CYR"/>
                <w:iCs w:val="0"/>
                <w:color w:val="000000"/>
                <w:szCs w:val="24"/>
                <w:lang w:val="uk-UA"/>
              </w:rPr>
            </w:pPr>
            <w:r w:rsidRPr="00D354B3">
              <w:rPr>
                <w:rFonts w:ascii="Times New Roman CYR" w:hAnsi="Times New Roman CYR"/>
                <w:iCs w:val="0"/>
                <w:color w:val="000000"/>
                <w:szCs w:val="24"/>
                <w:lang w:val="uk-UA"/>
              </w:rPr>
              <w:t>2580,00</w:t>
            </w:r>
          </w:p>
        </w:tc>
        <w:tc>
          <w:tcPr>
            <w:tcW w:w="1271" w:type="dxa"/>
            <w:vAlign w:val="center"/>
          </w:tcPr>
          <w:p w14:paraId="26322872" w14:textId="54ADC6A5" w:rsidR="003776C3" w:rsidRPr="00D354B3" w:rsidRDefault="00A22245" w:rsidP="005E7BC7">
            <w:pPr>
              <w:jc w:val="center"/>
              <w:rPr>
                <w:rFonts w:ascii="Times New Roman CYR" w:hAnsi="Times New Roman CYR"/>
                <w:iCs w:val="0"/>
                <w:color w:val="000000"/>
                <w:szCs w:val="24"/>
                <w:lang w:val="uk-UA"/>
              </w:rPr>
            </w:pPr>
            <w:r w:rsidRPr="00D354B3">
              <w:rPr>
                <w:rFonts w:ascii="Times New Roman CYR" w:hAnsi="Times New Roman CYR"/>
                <w:iCs w:val="0"/>
                <w:color w:val="000000"/>
                <w:szCs w:val="24"/>
                <w:lang w:val="uk-UA"/>
              </w:rPr>
              <w:t>3096,00</w:t>
            </w:r>
          </w:p>
        </w:tc>
        <w:tc>
          <w:tcPr>
            <w:tcW w:w="1811" w:type="dxa"/>
            <w:vAlign w:val="center"/>
          </w:tcPr>
          <w:p w14:paraId="6D4665B8" w14:textId="09AB290B" w:rsidR="003776C3" w:rsidRPr="00D354B3" w:rsidRDefault="00A22245" w:rsidP="005E7BC7">
            <w:pPr>
              <w:jc w:val="center"/>
              <w:rPr>
                <w:rFonts w:ascii="Times New Roman CYR" w:hAnsi="Times New Roman CYR"/>
                <w:iCs w:val="0"/>
                <w:color w:val="000000"/>
                <w:szCs w:val="24"/>
                <w:lang w:val="uk-UA"/>
              </w:rPr>
            </w:pPr>
            <w:r w:rsidRPr="00D354B3">
              <w:rPr>
                <w:rFonts w:ascii="Times New Roman CYR" w:hAnsi="Times New Roman CYR"/>
                <w:iCs w:val="0"/>
                <w:color w:val="000000"/>
                <w:szCs w:val="24"/>
                <w:lang w:val="uk-UA"/>
              </w:rPr>
              <w:t>9823,00</w:t>
            </w:r>
          </w:p>
        </w:tc>
      </w:tr>
      <w:tr w:rsidR="003776C3" w:rsidRPr="00D354B3" w14:paraId="7CB0F4BA" w14:textId="77777777" w:rsidTr="003776C3">
        <w:tc>
          <w:tcPr>
            <w:tcW w:w="3730" w:type="dxa"/>
          </w:tcPr>
          <w:p w14:paraId="1A55617F" w14:textId="77777777" w:rsidR="003776C3" w:rsidRPr="00D354B3" w:rsidRDefault="003776C3" w:rsidP="005E7BC7">
            <w:pPr>
              <w:pStyle w:val="ab"/>
              <w:widowControl w:val="0"/>
              <w:tabs>
                <w:tab w:val="left" w:pos="0"/>
              </w:tabs>
              <w:autoSpaceDE w:val="0"/>
              <w:autoSpaceDN w:val="0"/>
              <w:ind w:firstLine="0"/>
              <w:jc w:val="center"/>
              <w:rPr>
                <w:rFonts w:ascii="Times New Roman CYR" w:hAnsi="Times New Roman CYR"/>
                <w:color w:val="000000"/>
                <w:sz w:val="24"/>
              </w:rPr>
            </w:pPr>
            <w:r w:rsidRPr="00D354B3">
              <w:rPr>
                <w:rFonts w:ascii="Times New Roman CYR" w:hAnsi="Times New Roman CYR"/>
                <w:color w:val="000000"/>
                <w:sz w:val="24"/>
              </w:rPr>
              <w:t>кошти небюджетних джерел</w:t>
            </w:r>
          </w:p>
        </w:tc>
        <w:tc>
          <w:tcPr>
            <w:tcW w:w="1270" w:type="dxa"/>
            <w:vAlign w:val="center"/>
          </w:tcPr>
          <w:p w14:paraId="588A086C" w14:textId="0C673129" w:rsidR="003776C3" w:rsidRPr="00D354B3" w:rsidRDefault="00A22245" w:rsidP="005E7BC7">
            <w:pPr>
              <w:jc w:val="center"/>
              <w:rPr>
                <w:rFonts w:ascii="Times New Roman CYR" w:hAnsi="Times New Roman CYR"/>
                <w:iCs w:val="0"/>
                <w:color w:val="000000"/>
                <w:szCs w:val="24"/>
                <w:lang w:val="uk-UA"/>
              </w:rPr>
            </w:pPr>
            <w:r w:rsidRPr="00D354B3">
              <w:rPr>
                <w:rFonts w:ascii="Times New Roman CYR" w:hAnsi="Times New Roman CYR"/>
                <w:iCs w:val="0"/>
                <w:color w:val="000000"/>
                <w:szCs w:val="24"/>
                <w:lang w:val="uk-UA"/>
              </w:rPr>
              <w:t>1750,00</w:t>
            </w:r>
          </w:p>
        </w:tc>
        <w:tc>
          <w:tcPr>
            <w:tcW w:w="1270" w:type="dxa"/>
            <w:vAlign w:val="center"/>
          </w:tcPr>
          <w:p w14:paraId="4271F56B" w14:textId="6DD5AB36" w:rsidR="003776C3" w:rsidRPr="00D354B3" w:rsidRDefault="00A22245" w:rsidP="005E7BC7">
            <w:pPr>
              <w:jc w:val="center"/>
              <w:rPr>
                <w:rFonts w:ascii="Times New Roman CYR" w:hAnsi="Times New Roman CYR"/>
                <w:iCs w:val="0"/>
                <w:color w:val="000000"/>
                <w:szCs w:val="24"/>
                <w:lang w:val="uk-UA"/>
              </w:rPr>
            </w:pPr>
            <w:r w:rsidRPr="00D354B3">
              <w:rPr>
                <w:rFonts w:ascii="Times New Roman CYR" w:hAnsi="Times New Roman CYR"/>
                <w:iCs w:val="0"/>
                <w:color w:val="000000"/>
                <w:szCs w:val="24"/>
                <w:lang w:val="uk-UA"/>
              </w:rPr>
              <w:t>4200,00</w:t>
            </w:r>
          </w:p>
        </w:tc>
        <w:tc>
          <w:tcPr>
            <w:tcW w:w="1271" w:type="dxa"/>
            <w:vAlign w:val="center"/>
          </w:tcPr>
          <w:p w14:paraId="28E0F013" w14:textId="39163519" w:rsidR="003776C3" w:rsidRPr="00D354B3" w:rsidRDefault="00A22245" w:rsidP="005E7BC7">
            <w:pPr>
              <w:jc w:val="center"/>
              <w:rPr>
                <w:rFonts w:ascii="Times New Roman CYR" w:hAnsi="Times New Roman CYR"/>
                <w:iCs w:val="0"/>
                <w:color w:val="000000"/>
                <w:szCs w:val="24"/>
                <w:lang w:val="uk-UA"/>
              </w:rPr>
            </w:pPr>
            <w:r w:rsidRPr="00D354B3">
              <w:rPr>
                <w:rFonts w:ascii="Times New Roman CYR" w:hAnsi="Times New Roman CYR"/>
                <w:iCs w:val="0"/>
                <w:color w:val="000000"/>
                <w:szCs w:val="24"/>
                <w:lang w:val="uk-UA"/>
              </w:rPr>
              <w:t>0,00</w:t>
            </w:r>
          </w:p>
        </w:tc>
        <w:tc>
          <w:tcPr>
            <w:tcW w:w="1811" w:type="dxa"/>
            <w:vAlign w:val="center"/>
          </w:tcPr>
          <w:p w14:paraId="5866D973" w14:textId="23FFCAF0" w:rsidR="003776C3" w:rsidRPr="00D354B3" w:rsidRDefault="00A22245" w:rsidP="005E7BC7">
            <w:pPr>
              <w:jc w:val="center"/>
              <w:rPr>
                <w:rFonts w:ascii="Times New Roman CYR" w:hAnsi="Times New Roman CYR"/>
                <w:iCs w:val="0"/>
                <w:color w:val="000000"/>
                <w:szCs w:val="24"/>
                <w:lang w:val="uk-UA"/>
              </w:rPr>
            </w:pPr>
            <w:r w:rsidRPr="00D354B3">
              <w:rPr>
                <w:rFonts w:ascii="Times New Roman CYR" w:hAnsi="Times New Roman CYR"/>
                <w:iCs w:val="0"/>
                <w:color w:val="000000"/>
                <w:szCs w:val="24"/>
                <w:lang w:val="uk-UA"/>
              </w:rPr>
              <w:t>5950,00</w:t>
            </w:r>
          </w:p>
        </w:tc>
      </w:tr>
    </w:tbl>
    <w:p w14:paraId="2BA98F9D" w14:textId="77777777" w:rsidR="004116C9" w:rsidRPr="00D354B3" w:rsidRDefault="004116C9" w:rsidP="004116C9">
      <w:pPr>
        <w:ind w:firstLine="705"/>
        <w:jc w:val="both"/>
        <w:rPr>
          <w:rFonts w:ascii="Times New Roman CYR" w:hAnsi="Times New Roman CYR"/>
          <w:bCs/>
          <w:iCs w:val="0"/>
          <w:color w:val="000000"/>
          <w:sz w:val="28"/>
          <w:lang w:val="uk-UA"/>
        </w:rPr>
      </w:pPr>
    </w:p>
    <w:p w14:paraId="22F7403F" w14:textId="77777777" w:rsidR="008C348C" w:rsidRPr="00D354B3" w:rsidRDefault="004116C9" w:rsidP="008C348C">
      <w:pPr>
        <w:pStyle w:val="1"/>
        <w:spacing w:before="0"/>
        <w:jc w:val="center"/>
        <w:rPr>
          <w:rFonts w:ascii="Times New Roman" w:hAnsi="Times New Roman" w:cs="Times New Roman"/>
          <w:color w:val="auto"/>
          <w:lang w:val="uk-UA"/>
        </w:rPr>
      </w:pPr>
      <w:bookmarkStart w:id="12" w:name="_Toc508799470"/>
      <w:r w:rsidRPr="00D354B3">
        <w:rPr>
          <w:rFonts w:ascii="Times New Roman" w:eastAsia="Times New Roman" w:hAnsi="Times New Roman" w:cs="Times New Roman"/>
          <w:color w:val="auto"/>
          <w:lang w:val="uk-UA"/>
        </w:rPr>
        <w:t xml:space="preserve">7. </w:t>
      </w:r>
      <w:r w:rsidR="00E322BF" w:rsidRPr="00D354B3">
        <w:rPr>
          <w:rFonts w:ascii="Times New Roman" w:eastAsia="Times New Roman" w:hAnsi="Times New Roman" w:cs="Times New Roman"/>
          <w:color w:val="auto"/>
          <w:lang w:val="uk-UA"/>
        </w:rPr>
        <w:t>СТРОКИ ТА ЕТАПИ ВИКОНАННЯ ПРОГРАМИ</w:t>
      </w:r>
      <w:bookmarkEnd w:id="8"/>
      <w:bookmarkEnd w:id="12"/>
    </w:p>
    <w:p w14:paraId="02686BEF" w14:textId="77777777" w:rsidR="004116C9" w:rsidRPr="00D354B3" w:rsidRDefault="004116C9" w:rsidP="003222E5">
      <w:pPr>
        <w:pStyle w:val="ab"/>
        <w:widowControl w:val="0"/>
        <w:tabs>
          <w:tab w:val="left" w:pos="0"/>
        </w:tabs>
        <w:autoSpaceDE w:val="0"/>
        <w:autoSpaceDN w:val="0"/>
        <w:rPr>
          <w:rFonts w:ascii="Times New Roman CYR" w:hAnsi="Times New Roman CYR"/>
          <w:color w:val="000000"/>
        </w:rPr>
      </w:pPr>
      <w:r w:rsidRPr="00D354B3">
        <w:rPr>
          <w:rFonts w:ascii="Times New Roman CYR" w:hAnsi="Times New Roman CYR"/>
          <w:color w:val="000000"/>
        </w:rPr>
        <w:t>Реа</w:t>
      </w:r>
      <w:r w:rsidR="00063E01" w:rsidRPr="00D354B3">
        <w:rPr>
          <w:rFonts w:ascii="Times New Roman CYR" w:hAnsi="Times New Roman CYR"/>
          <w:color w:val="000000"/>
        </w:rPr>
        <w:t>лізувати П</w:t>
      </w:r>
      <w:r w:rsidR="000D39A7" w:rsidRPr="00D354B3">
        <w:rPr>
          <w:rFonts w:ascii="Times New Roman CYR" w:hAnsi="Times New Roman CYR"/>
          <w:color w:val="000000"/>
        </w:rPr>
        <w:t xml:space="preserve">рограму планується в </w:t>
      </w:r>
      <w:r w:rsidR="003776C3" w:rsidRPr="00D354B3">
        <w:rPr>
          <w:rFonts w:ascii="Times New Roman CYR" w:hAnsi="Times New Roman CYR"/>
          <w:color w:val="000000"/>
        </w:rPr>
        <w:t>3</w:t>
      </w:r>
      <w:r w:rsidR="000D39A7" w:rsidRPr="00D354B3">
        <w:rPr>
          <w:rFonts w:ascii="Times New Roman CYR" w:hAnsi="Times New Roman CYR"/>
          <w:color w:val="000000"/>
        </w:rPr>
        <w:t xml:space="preserve"> етап</w:t>
      </w:r>
      <w:r w:rsidR="003776C3" w:rsidRPr="00D354B3">
        <w:rPr>
          <w:rFonts w:ascii="Times New Roman CYR" w:hAnsi="Times New Roman CYR"/>
          <w:color w:val="000000"/>
        </w:rPr>
        <w:t>и</w:t>
      </w:r>
      <w:r w:rsidR="000D39A7" w:rsidRPr="00D354B3">
        <w:rPr>
          <w:rFonts w:ascii="Times New Roman CYR" w:hAnsi="Times New Roman CYR"/>
          <w:color w:val="000000"/>
        </w:rPr>
        <w:t xml:space="preserve"> упродовж 2018-202</w:t>
      </w:r>
      <w:r w:rsidR="003776C3" w:rsidRPr="00D354B3">
        <w:rPr>
          <w:rFonts w:ascii="Times New Roman CYR" w:hAnsi="Times New Roman CYR"/>
          <w:color w:val="000000"/>
        </w:rPr>
        <w:t>0</w:t>
      </w:r>
      <w:r w:rsidRPr="00D354B3">
        <w:rPr>
          <w:rFonts w:ascii="Times New Roman CYR" w:hAnsi="Times New Roman CYR"/>
          <w:color w:val="000000"/>
        </w:rPr>
        <w:t xml:space="preserve"> років.</w:t>
      </w:r>
    </w:p>
    <w:p w14:paraId="7B016864" w14:textId="77777777" w:rsidR="008C348C" w:rsidRPr="00D354B3" w:rsidRDefault="008C348C" w:rsidP="008C348C">
      <w:pPr>
        <w:pStyle w:val="ab"/>
        <w:widowControl w:val="0"/>
        <w:tabs>
          <w:tab w:val="left" w:pos="0"/>
        </w:tabs>
        <w:autoSpaceDE w:val="0"/>
        <w:autoSpaceDN w:val="0"/>
        <w:ind w:firstLine="0"/>
        <w:jc w:val="center"/>
        <w:rPr>
          <w:b/>
        </w:rPr>
      </w:pPr>
    </w:p>
    <w:p w14:paraId="000EC9DB" w14:textId="77777777" w:rsidR="008C348C" w:rsidRPr="00D354B3" w:rsidRDefault="00B62EFA" w:rsidP="002E0264">
      <w:pPr>
        <w:pStyle w:val="1"/>
        <w:spacing w:before="0"/>
        <w:jc w:val="center"/>
        <w:rPr>
          <w:lang w:val="uk-UA"/>
        </w:rPr>
      </w:pPr>
      <w:bookmarkStart w:id="13" w:name="_Toc424524486"/>
      <w:bookmarkStart w:id="14" w:name="_Toc508799471"/>
      <w:r w:rsidRPr="00D354B3">
        <w:rPr>
          <w:rFonts w:ascii="Times New Roman" w:hAnsi="Times New Roman" w:cs="Times New Roman"/>
          <w:color w:val="auto"/>
          <w:lang w:val="uk-UA"/>
        </w:rPr>
        <w:lastRenderedPageBreak/>
        <w:t>8</w:t>
      </w:r>
      <w:r w:rsidR="008C348C" w:rsidRPr="00D354B3">
        <w:rPr>
          <w:rFonts w:ascii="Times New Roman" w:hAnsi="Times New Roman" w:cs="Times New Roman"/>
          <w:color w:val="auto"/>
          <w:lang w:val="uk-UA"/>
        </w:rPr>
        <w:t xml:space="preserve">. </w:t>
      </w:r>
      <w:r w:rsidR="00E322BF" w:rsidRPr="00D354B3">
        <w:rPr>
          <w:rFonts w:ascii="Times New Roman" w:eastAsia="Times New Roman" w:hAnsi="Times New Roman" w:cs="Times New Roman"/>
          <w:color w:val="auto"/>
          <w:lang w:val="uk-UA"/>
        </w:rPr>
        <w:t>КООРДИНАЦІЯ ТА КОНТРОЛЬ ЗА ХОДОМ ВИКОНАННЯМ ПРОГРАМИ</w:t>
      </w:r>
      <w:bookmarkEnd w:id="13"/>
      <w:bookmarkEnd w:id="14"/>
    </w:p>
    <w:p w14:paraId="78CDE625" w14:textId="52C213D1" w:rsidR="006E30EC" w:rsidRPr="00D354B3" w:rsidRDefault="006E30EC" w:rsidP="006E30EC">
      <w:pPr>
        <w:ind w:firstLine="708"/>
        <w:jc w:val="both"/>
        <w:rPr>
          <w:color w:val="000000"/>
          <w:sz w:val="28"/>
          <w:lang w:val="uk-UA"/>
        </w:rPr>
      </w:pPr>
      <w:r w:rsidRPr="00D354B3">
        <w:rPr>
          <w:color w:val="000000"/>
          <w:sz w:val="28"/>
          <w:lang w:val="uk-UA"/>
        </w:rPr>
        <w:t>Координацію дій виконавців Програми здійснює департамент економічного розвитку міської ради.</w:t>
      </w:r>
    </w:p>
    <w:p w14:paraId="0E030C76" w14:textId="77777777" w:rsidR="006E30EC" w:rsidRPr="00D354B3" w:rsidRDefault="006E30EC" w:rsidP="006E30EC">
      <w:pPr>
        <w:ind w:firstLine="708"/>
        <w:jc w:val="both"/>
        <w:rPr>
          <w:color w:val="000000"/>
          <w:sz w:val="28"/>
          <w:lang w:val="uk-UA"/>
        </w:rPr>
      </w:pPr>
      <w:r w:rsidRPr="00D354B3">
        <w:rPr>
          <w:color w:val="000000"/>
          <w:sz w:val="28"/>
          <w:lang w:val="uk-UA"/>
        </w:rPr>
        <w:t>Виконавцями Програми визначені: виконавчі органи міської ради, комунальні підприємства Житомирської міської ради, комунальні та бюджетні установи міста.</w:t>
      </w:r>
    </w:p>
    <w:p w14:paraId="2601B774" w14:textId="42A1BBEC" w:rsidR="006E30EC" w:rsidRPr="00D354B3" w:rsidRDefault="006E30EC" w:rsidP="006E30EC">
      <w:pPr>
        <w:ind w:firstLine="708"/>
        <w:jc w:val="both"/>
        <w:rPr>
          <w:color w:val="000000"/>
          <w:sz w:val="28"/>
          <w:lang w:val="uk-UA"/>
        </w:rPr>
      </w:pPr>
      <w:r w:rsidRPr="00D354B3">
        <w:rPr>
          <w:color w:val="000000"/>
          <w:sz w:val="28"/>
          <w:lang w:val="uk-UA"/>
        </w:rPr>
        <w:t xml:space="preserve">Про зміни, які виникають в процесі виконання заходів Програми відповідний виконавець повідомляє </w:t>
      </w:r>
      <w:r w:rsidR="00DB4199" w:rsidRPr="00D354B3">
        <w:rPr>
          <w:color w:val="000000"/>
          <w:sz w:val="28"/>
          <w:lang w:val="uk-UA"/>
        </w:rPr>
        <w:t>департамент економічного розвитку міської ради</w:t>
      </w:r>
      <w:r w:rsidRPr="00D354B3">
        <w:rPr>
          <w:color w:val="000000"/>
          <w:sz w:val="28"/>
          <w:lang w:val="uk-UA"/>
        </w:rPr>
        <w:t xml:space="preserve">. Якщо такі зміни не відповідають цілям початкового завдання, тоді виконавець надає письмове обгрунтування внесення таких змін до заходу. </w:t>
      </w:r>
    </w:p>
    <w:p w14:paraId="1113EA08" w14:textId="0DF22E3E" w:rsidR="006E30EC" w:rsidRPr="00D354B3" w:rsidRDefault="006E30EC" w:rsidP="006E30EC">
      <w:pPr>
        <w:pStyle w:val="af0"/>
        <w:spacing w:before="0" w:beforeAutospacing="0" w:after="0" w:afterAutospacing="0"/>
        <w:ind w:firstLine="720"/>
        <w:jc w:val="both"/>
        <w:rPr>
          <w:color w:val="000000"/>
          <w:sz w:val="28"/>
          <w:lang w:val="uk-UA"/>
        </w:rPr>
      </w:pPr>
      <w:r w:rsidRPr="00D354B3">
        <w:rPr>
          <w:color w:val="000000"/>
          <w:sz w:val="28"/>
          <w:lang w:val="uk-UA"/>
        </w:rPr>
        <w:t>В</w:t>
      </w:r>
      <w:r w:rsidR="0022263B">
        <w:rPr>
          <w:color w:val="000000"/>
          <w:sz w:val="28"/>
          <w:lang w:val="uk-UA"/>
        </w:rPr>
        <w:t>ідповідальний в</w:t>
      </w:r>
      <w:r w:rsidRPr="00D354B3">
        <w:rPr>
          <w:color w:val="000000"/>
          <w:sz w:val="28"/>
          <w:lang w:val="uk-UA"/>
        </w:rPr>
        <w:t>иконав</w:t>
      </w:r>
      <w:r w:rsidR="0022263B">
        <w:rPr>
          <w:color w:val="000000"/>
          <w:sz w:val="28"/>
          <w:lang w:val="uk-UA"/>
        </w:rPr>
        <w:t>ець</w:t>
      </w:r>
      <w:r w:rsidRPr="00D354B3">
        <w:rPr>
          <w:color w:val="000000"/>
          <w:sz w:val="28"/>
          <w:lang w:val="uk-UA"/>
        </w:rPr>
        <w:t xml:space="preserve"> Програми щоквартально, </w:t>
      </w:r>
      <w:r w:rsidR="00DB4199">
        <w:rPr>
          <w:color w:val="000000"/>
          <w:sz w:val="28"/>
          <w:lang w:val="uk-UA"/>
        </w:rPr>
        <w:t>до</w:t>
      </w:r>
      <w:r w:rsidRPr="00D354B3">
        <w:rPr>
          <w:color w:val="000000"/>
          <w:sz w:val="28"/>
          <w:lang w:val="uk-UA"/>
        </w:rPr>
        <w:t xml:space="preserve"> </w:t>
      </w:r>
      <w:r w:rsidR="0022263B">
        <w:rPr>
          <w:color w:val="000000"/>
          <w:sz w:val="28"/>
          <w:lang w:val="uk-UA"/>
        </w:rPr>
        <w:t>15</w:t>
      </w:r>
      <w:r w:rsidR="00DB4199">
        <w:rPr>
          <w:color w:val="000000"/>
          <w:sz w:val="28"/>
          <w:lang w:val="uk-UA"/>
        </w:rPr>
        <w:t xml:space="preserve"> числа наступного за звітним періодом</w:t>
      </w:r>
      <w:r w:rsidR="0022263B">
        <w:rPr>
          <w:color w:val="000000"/>
          <w:sz w:val="28"/>
          <w:lang w:val="uk-UA"/>
        </w:rPr>
        <w:t xml:space="preserve">, надає </w:t>
      </w:r>
      <w:r w:rsidRPr="00D354B3">
        <w:rPr>
          <w:color w:val="000000"/>
          <w:sz w:val="28"/>
          <w:lang w:val="uk-UA"/>
        </w:rPr>
        <w:t>департаменту економічного розвитку міської ради інформацію про виконання відповідних заходів. За результатами аналізу отриманої інформації департамент економічного розвитку міської ради здійснює її узагальнення та моніторинг виконання.</w:t>
      </w:r>
    </w:p>
    <w:p w14:paraId="4405E0AA" w14:textId="60A87EBE" w:rsidR="006E30EC" w:rsidRPr="00D354B3" w:rsidRDefault="0022263B" w:rsidP="006E30EC">
      <w:pPr>
        <w:ind w:firstLine="720"/>
        <w:jc w:val="both"/>
        <w:rPr>
          <w:color w:val="000000"/>
          <w:sz w:val="28"/>
          <w:lang w:val="uk-UA"/>
        </w:rPr>
      </w:pPr>
      <w:r>
        <w:rPr>
          <w:color w:val="000000"/>
          <w:sz w:val="28"/>
          <w:lang w:val="uk-UA"/>
        </w:rPr>
        <w:t xml:space="preserve">Відповідальний виконавець </w:t>
      </w:r>
      <w:r w:rsidR="00A34B5F">
        <w:rPr>
          <w:color w:val="000000"/>
          <w:sz w:val="28"/>
          <w:lang w:val="uk-UA"/>
        </w:rPr>
        <w:t>готує щорічний та підсумковий звіти про результати виконання Програми. Такі звіти подаються до де</w:t>
      </w:r>
      <w:r w:rsidR="006E30EC" w:rsidRPr="00D354B3">
        <w:rPr>
          <w:color w:val="000000"/>
          <w:sz w:val="28"/>
          <w:lang w:val="uk-UA"/>
        </w:rPr>
        <w:t>партамент</w:t>
      </w:r>
      <w:r w:rsidR="00A34B5F">
        <w:rPr>
          <w:color w:val="000000"/>
          <w:sz w:val="28"/>
          <w:lang w:val="uk-UA"/>
        </w:rPr>
        <w:t>у</w:t>
      </w:r>
      <w:r w:rsidR="006E30EC" w:rsidRPr="00D354B3">
        <w:rPr>
          <w:color w:val="000000"/>
          <w:sz w:val="28"/>
          <w:lang w:val="uk-UA"/>
        </w:rPr>
        <w:t xml:space="preserve"> економічного розвитку міської ради </w:t>
      </w:r>
      <w:r w:rsidR="00A34B5F">
        <w:rPr>
          <w:color w:val="000000"/>
          <w:sz w:val="28"/>
          <w:lang w:val="uk-UA"/>
        </w:rPr>
        <w:t xml:space="preserve">для оприлюднення </w:t>
      </w:r>
      <w:r w:rsidR="006E30EC" w:rsidRPr="00D354B3">
        <w:rPr>
          <w:color w:val="000000"/>
          <w:sz w:val="28"/>
          <w:lang w:val="uk-UA"/>
        </w:rPr>
        <w:t>на</w:t>
      </w:r>
      <w:r w:rsidR="00A34B5F">
        <w:rPr>
          <w:color w:val="000000"/>
          <w:sz w:val="28"/>
          <w:lang w:val="uk-UA"/>
        </w:rPr>
        <w:t xml:space="preserve"> офіційному</w:t>
      </w:r>
      <w:r w:rsidR="006E30EC" w:rsidRPr="00D354B3">
        <w:rPr>
          <w:color w:val="000000"/>
          <w:sz w:val="28"/>
          <w:lang w:val="uk-UA"/>
        </w:rPr>
        <w:t xml:space="preserve"> сайті міської ради.</w:t>
      </w:r>
    </w:p>
    <w:p w14:paraId="1AC8D31D" w14:textId="6ABB5945" w:rsidR="003222E5" w:rsidRPr="00D354B3" w:rsidRDefault="00A34B5F" w:rsidP="006E30EC">
      <w:pPr>
        <w:ind w:firstLine="720"/>
        <w:jc w:val="both"/>
        <w:rPr>
          <w:color w:val="000000"/>
          <w:sz w:val="28"/>
          <w:lang w:val="uk-UA"/>
        </w:rPr>
      </w:pPr>
      <w:r>
        <w:rPr>
          <w:color w:val="000000"/>
          <w:sz w:val="28"/>
          <w:lang w:val="uk-UA"/>
        </w:rPr>
        <w:t>Основні напрями і заходи П</w:t>
      </w:r>
      <w:r w:rsidR="006E30EC" w:rsidRPr="00D354B3">
        <w:rPr>
          <w:color w:val="000000"/>
          <w:sz w:val="28"/>
          <w:lang w:val="uk-UA"/>
        </w:rPr>
        <w:t>рограми можуть коригуватися в період її дії.</w:t>
      </w:r>
    </w:p>
    <w:p w14:paraId="3044F167" w14:textId="77777777" w:rsidR="00A22245" w:rsidRPr="00D354B3" w:rsidRDefault="00A22245" w:rsidP="006E30EC">
      <w:pPr>
        <w:ind w:firstLine="720"/>
        <w:jc w:val="both"/>
        <w:rPr>
          <w:color w:val="000000"/>
          <w:sz w:val="28"/>
          <w:lang w:val="uk-UA"/>
        </w:rPr>
      </w:pPr>
    </w:p>
    <w:p w14:paraId="5FEDC925" w14:textId="77777777" w:rsidR="00A22245" w:rsidRPr="00D354B3" w:rsidRDefault="00A22245" w:rsidP="006E30EC">
      <w:pPr>
        <w:ind w:firstLine="720"/>
        <w:jc w:val="both"/>
        <w:rPr>
          <w:color w:val="000000"/>
          <w:sz w:val="28"/>
          <w:lang w:val="uk-UA"/>
        </w:rPr>
      </w:pPr>
    </w:p>
    <w:sectPr w:rsidR="00A22245" w:rsidRPr="00D354B3" w:rsidSect="00C86EBE">
      <w:footerReference w:type="default" r:id="rId14"/>
      <w:pgSz w:w="11906" w:h="16838"/>
      <w:pgMar w:top="993" w:right="850" w:bottom="1135" w:left="1701" w:header="708" w:footer="27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30FA46" w14:textId="77777777" w:rsidR="006C38C6" w:rsidRDefault="006C38C6" w:rsidP="00F13C4D">
      <w:r>
        <w:separator/>
      </w:r>
    </w:p>
  </w:endnote>
  <w:endnote w:type="continuationSeparator" w:id="0">
    <w:p w14:paraId="5B04987D" w14:textId="77777777" w:rsidR="006C38C6" w:rsidRDefault="006C38C6" w:rsidP="00F13C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7447028"/>
      <w:docPartObj>
        <w:docPartGallery w:val="Page Numbers (Bottom of Page)"/>
        <w:docPartUnique/>
      </w:docPartObj>
    </w:sdtPr>
    <w:sdtEndPr/>
    <w:sdtContent>
      <w:p w14:paraId="0685DAFE" w14:textId="1E7DE8A9" w:rsidR="00DF33AB" w:rsidRDefault="00DF33AB">
        <w:pPr>
          <w:pStyle w:val="a5"/>
          <w:jc w:val="center"/>
        </w:pPr>
        <w:r>
          <w:fldChar w:fldCharType="begin"/>
        </w:r>
        <w:r>
          <w:instrText xml:space="preserve"> PAGE   \* MERGEFORMAT </w:instrText>
        </w:r>
        <w:r>
          <w:fldChar w:fldCharType="separate"/>
        </w:r>
        <w:r w:rsidR="00840F92">
          <w:rPr>
            <w:noProof/>
          </w:rPr>
          <w:t>10</w:t>
        </w:r>
        <w:r>
          <w:rPr>
            <w:noProof/>
          </w:rPr>
          <w:fldChar w:fldCharType="end"/>
        </w:r>
      </w:p>
    </w:sdtContent>
  </w:sdt>
  <w:p w14:paraId="582EEB8F" w14:textId="77777777" w:rsidR="00DF33AB" w:rsidRDefault="00DF33AB">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F84E51" w14:textId="77777777" w:rsidR="006C38C6" w:rsidRDefault="006C38C6" w:rsidP="00F13C4D">
      <w:r>
        <w:separator/>
      </w:r>
    </w:p>
  </w:footnote>
  <w:footnote w:type="continuationSeparator" w:id="0">
    <w:p w14:paraId="0766FED9" w14:textId="77777777" w:rsidR="006C38C6" w:rsidRDefault="006C38C6" w:rsidP="00F13C4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CB947CF8"/>
    <w:lvl w:ilvl="0">
      <w:numFmt w:val="bullet"/>
      <w:lvlText w:val="*"/>
      <w:lvlJc w:val="left"/>
    </w:lvl>
  </w:abstractNum>
  <w:abstractNum w:abstractNumId="1" w15:restartNumberingAfterBreak="0">
    <w:nsid w:val="00000002"/>
    <w:multiLevelType w:val="multilevel"/>
    <w:tmpl w:val="00000002"/>
    <w:name w:val="WW8Num4"/>
    <w:lvl w:ilvl="0">
      <w:start w:val="1"/>
      <w:numFmt w:val="decimal"/>
      <w:lvlText w:val="%1."/>
      <w:lvlJc w:val="left"/>
      <w:pPr>
        <w:tabs>
          <w:tab w:val="num" w:pos="735"/>
        </w:tabs>
        <w:ind w:left="735" w:hanging="735"/>
      </w:pPr>
    </w:lvl>
    <w:lvl w:ilvl="1">
      <w:start w:val="1"/>
      <w:numFmt w:val="decimal"/>
      <w:lvlText w:val="%1.%2."/>
      <w:lvlJc w:val="left"/>
      <w:pPr>
        <w:tabs>
          <w:tab w:val="num" w:pos="1444"/>
        </w:tabs>
        <w:ind w:left="1444" w:hanging="735"/>
      </w:pPr>
    </w:lvl>
    <w:lvl w:ilvl="2">
      <w:start w:val="1"/>
      <w:numFmt w:val="decimal"/>
      <w:lvlText w:val="%1.%2.%3."/>
      <w:lvlJc w:val="left"/>
      <w:pPr>
        <w:tabs>
          <w:tab w:val="num" w:pos="2153"/>
        </w:tabs>
        <w:ind w:left="2153" w:hanging="735"/>
      </w:pPr>
    </w:lvl>
    <w:lvl w:ilvl="3">
      <w:start w:val="1"/>
      <w:numFmt w:val="decimal"/>
      <w:lvlText w:val="%1.%2.%3.%4."/>
      <w:lvlJc w:val="left"/>
      <w:pPr>
        <w:tabs>
          <w:tab w:val="num" w:pos="3207"/>
        </w:tabs>
        <w:ind w:left="3207" w:hanging="1080"/>
      </w:pPr>
    </w:lvl>
    <w:lvl w:ilvl="4">
      <w:start w:val="1"/>
      <w:numFmt w:val="decimal"/>
      <w:lvlText w:val="%1.%2.%3.%4.%5."/>
      <w:lvlJc w:val="left"/>
      <w:pPr>
        <w:tabs>
          <w:tab w:val="num" w:pos="3916"/>
        </w:tabs>
        <w:ind w:left="3916" w:hanging="1080"/>
      </w:pPr>
    </w:lvl>
    <w:lvl w:ilvl="5">
      <w:start w:val="1"/>
      <w:numFmt w:val="decimal"/>
      <w:lvlText w:val="%1.%2.%3.%4.%5.%6."/>
      <w:lvlJc w:val="left"/>
      <w:pPr>
        <w:tabs>
          <w:tab w:val="num" w:pos="4985"/>
        </w:tabs>
        <w:ind w:left="4985" w:hanging="1440"/>
      </w:pPr>
    </w:lvl>
    <w:lvl w:ilvl="6">
      <w:start w:val="1"/>
      <w:numFmt w:val="decimal"/>
      <w:lvlText w:val="%1.%2.%3.%4.%5.%6.%7."/>
      <w:lvlJc w:val="left"/>
      <w:pPr>
        <w:tabs>
          <w:tab w:val="num" w:pos="6054"/>
        </w:tabs>
        <w:ind w:left="6054" w:hanging="1800"/>
      </w:pPr>
    </w:lvl>
    <w:lvl w:ilvl="7">
      <w:start w:val="1"/>
      <w:numFmt w:val="decimal"/>
      <w:lvlText w:val="%1.%2.%3.%4.%5.%6.%7.%8."/>
      <w:lvlJc w:val="left"/>
      <w:pPr>
        <w:tabs>
          <w:tab w:val="num" w:pos="6763"/>
        </w:tabs>
        <w:ind w:left="6763" w:hanging="1800"/>
      </w:pPr>
    </w:lvl>
    <w:lvl w:ilvl="8">
      <w:start w:val="1"/>
      <w:numFmt w:val="decimal"/>
      <w:lvlText w:val="%1.%2.%3.%4.%5.%6.%7.%8.%9."/>
      <w:lvlJc w:val="left"/>
      <w:pPr>
        <w:tabs>
          <w:tab w:val="num" w:pos="7832"/>
        </w:tabs>
        <w:ind w:left="7832" w:hanging="2160"/>
      </w:pPr>
    </w:lvl>
  </w:abstractNum>
  <w:abstractNum w:abstractNumId="2" w15:restartNumberingAfterBreak="0">
    <w:nsid w:val="103B675C"/>
    <w:multiLevelType w:val="hybridMultilevel"/>
    <w:tmpl w:val="81786796"/>
    <w:lvl w:ilvl="0" w:tplc="64A81E48">
      <w:start w:val="2"/>
      <w:numFmt w:val="decimal"/>
      <w:lvlText w:val="%1."/>
      <w:lvlJc w:val="left"/>
      <w:pPr>
        <w:tabs>
          <w:tab w:val="num" w:pos="720"/>
        </w:tabs>
        <w:ind w:left="720" w:hanging="360"/>
      </w:pPr>
      <w:rPr>
        <w:rFonts w:hint="default"/>
        <w:i w:val="0"/>
      </w:r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abstractNum w:abstractNumId="3" w15:restartNumberingAfterBreak="0">
    <w:nsid w:val="18D71863"/>
    <w:multiLevelType w:val="hybridMultilevel"/>
    <w:tmpl w:val="72D83C24"/>
    <w:lvl w:ilvl="0" w:tplc="99B43A08">
      <w:start w:val="10"/>
      <w:numFmt w:val="bullet"/>
      <w:lvlText w:val="-"/>
      <w:lvlJc w:val="left"/>
      <w:pPr>
        <w:ind w:left="720" w:hanging="360"/>
      </w:pPr>
      <w:rPr>
        <w:rFonts w:ascii="Times New Roman" w:eastAsia="Times New Roman" w:hAnsi="Times New Roman" w:cs="Times New Roman" w:hint="default"/>
        <w:b/>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15:restartNumberingAfterBreak="0">
    <w:nsid w:val="1C993E92"/>
    <w:multiLevelType w:val="hybridMultilevel"/>
    <w:tmpl w:val="87D2291C"/>
    <w:lvl w:ilvl="0" w:tplc="68C84B98">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D7D6931"/>
    <w:multiLevelType w:val="hybridMultilevel"/>
    <w:tmpl w:val="38E03D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35E0A15"/>
    <w:multiLevelType w:val="hybridMultilevel"/>
    <w:tmpl w:val="65AAAE7C"/>
    <w:lvl w:ilvl="0" w:tplc="49CA57A2">
      <w:start w:val="8"/>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2B4F3D41"/>
    <w:multiLevelType w:val="hybridMultilevel"/>
    <w:tmpl w:val="38E03D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0B0180D"/>
    <w:multiLevelType w:val="hybridMultilevel"/>
    <w:tmpl w:val="CCF45A60"/>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9" w15:restartNumberingAfterBreak="0">
    <w:nsid w:val="335465E9"/>
    <w:multiLevelType w:val="hybridMultilevel"/>
    <w:tmpl w:val="D5162A2C"/>
    <w:lvl w:ilvl="0" w:tplc="AD9818AC">
      <w:start w:val="1"/>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15:restartNumberingAfterBreak="0">
    <w:nsid w:val="486928AA"/>
    <w:multiLevelType w:val="hybridMultilevel"/>
    <w:tmpl w:val="954AA83C"/>
    <w:lvl w:ilvl="0" w:tplc="8DD0C5CE">
      <w:start w:val="7"/>
      <w:numFmt w:val="bullet"/>
      <w:lvlText w:val="-"/>
      <w:lvlJc w:val="left"/>
      <w:pPr>
        <w:ind w:left="1068" w:hanging="360"/>
      </w:pPr>
      <w:rPr>
        <w:rFonts w:ascii="Times New Roman CYR" w:eastAsia="Times New Roman" w:hAnsi="Times New Roman CYR" w:cs="Times New Roman CYR" w:hint="default"/>
        <w:b w:val="0"/>
        <w:color w:val="00000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48E07676"/>
    <w:multiLevelType w:val="hybridMultilevel"/>
    <w:tmpl w:val="353EEB90"/>
    <w:lvl w:ilvl="0" w:tplc="4DE252C2">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3245BE0"/>
    <w:multiLevelType w:val="hybridMultilevel"/>
    <w:tmpl w:val="73A8514C"/>
    <w:lvl w:ilvl="0" w:tplc="0419000F">
      <w:start w:val="8"/>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5F953217"/>
    <w:multiLevelType w:val="hybridMultilevel"/>
    <w:tmpl w:val="8CDC5800"/>
    <w:lvl w:ilvl="0" w:tplc="9A3672B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15:restartNumberingAfterBreak="0">
    <w:nsid w:val="69DB476B"/>
    <w:multiLevelType w:val="hybridMultilevel"/>
    <w:tmpl w:val="EC0C41FE"/>
    <w:lvl w:ilvl="0" w:tplc="8DD0C5CE">
      <w:start w:val="7"/>
      <w:numFmt w:val="bullet"/>
      <w:lvlText w:val="-"/>
      <w:lvlJc w:val="left"/>
      <w:pPr>
        <w:ind w:left="1065" w:hanging="360"/>
      </w:pPr>
      <w:rPr>
        <w:rFonts w:ascii="Times New Roman CYR" w:eastAsia="Times New Roman" w:hAnsi="Times New Roman CYR" w:cs="Times New Roman CYR" w:hint="default"/>
        <w:b w:val="0"/>
        <w:color w:val="000000"/>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15" w15:restartNumberingAfterBreak="0">
    <w:nsid w:val="6CC47C9F"/>
    <w:multiLevelType w:val="hybridMultilevel"/>
    <w:tmpl w:val="568C8A0E"/>
    <w:lvl w:ilvl="0" w:tplc="04190013">
      <w:start w:val="1"/>
      <w:numFmt w:val="upperRoman"/>
      <w:lvlText w:val="%1."/>
      <w:lvlJc w:val="right"/>
      <w:pPr>
        <w:ind w:left="1425" w:hanging="360"/>
      </w:p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16" w15:restartNumberingAfterBreak="0">
    <w:nsid w:val="700A00D5"/>
    <w:multiLevelType w:val="hybridMultilevel"/>
    <w:tmpl w:val="D5826CF4"/>
    <w:lvl w:ilvl="0" w:tplc="AD9818AC">
      <w:start w:val="1"/>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7" w15:restartNumberingAfterBreak="0">
    <w:nsid w:val="71F22E7C"/>
    <w:multiLevelType w:val="hybridMultilevel"/>
    <w:tmpl w:val="44024E8E"/>
    <w:lvl w:ilvl="0" w:tplc="20141852">
      <w:start w:val="2"/>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15:restartNumberingAfterBreak="0">
    <w:nsid w:val="7E500886"/>
    <w:multiLevelType w:val="singleLevel"/>
    <w:tmpl w:val="3B2C6A98"/>
    <w:lvl w:ilvl="0">
      <w:start w:val="6"/>
      <w:numFmt w:val="bullet"/>
      <w:lvlText w:val="-"/>
      <w:lvlJc w:val="left"/>
      <w:pPr>
        <w:tabs>
          <w:tab w:val="num" w:pos="360"/>
        </w:tabs>
        <w:ind w:left="360" w:hanging="360"/>
      </w:pPr>
      <w:rPr>
        <w:rFonts w:hint="default"/>
      </w:rPr>
    </w:lvl>
  </w:abstractNum>
  <w:abstractNum w:abstractNumId="19" w15:restartNumberingAfterBreak="0">
    <w:nsid w:val="7ED86FF5"/>
    <w:multiLevelType w:val="hybridMultilevel"/>
    <w:tmpl w:val="DD36D928"/>
    <w:lvl w:ilvl="0" w:tplc="04190017">
      <w:start w:val="1"/>
      <w:numFmt w:val="lowerLetter"/>
      <w:lvlText w:val="%1)"/>
      <w:lvlJc w:val="left"/>
      <w:pPr>
        <w:ind w:left="1423" w:hanging="360"/>
      </w:pPr>
    </w:lvl>
    <w:lvl w:ilvl="1" w:tplc="04190019" w:tentative="1">
      <w:start w:val="1"/>
      <w:numFmt w:val="lowerLetter"/>
      <w:lvlText w:val="%2."/>
      <w:lvlJc w:val="left"/>
      <w:pPr>
        <w:ind w:left="2143" w:hanging="360"/>
      </w:pPr>
    </w:lvl>
    <w:lvl w:ilvl="2" w:tplc="0419001B" w:tentative="1">
      <w:start w:val="1"/>
      <w:numFmt w:val="lowerRoman"/>
      <w:lvlText w:val="%3."/>
      <w:lvlJc w:val="right"/>
      <w:pPr>
        <w:ind w:left="2863" w:hanging="180"/>
      </w:pPr>
    </w:lvl>
    <w:lvl w:ilvl="3" w:tplc="0419000F" w:tentative="1">
      <w:start w:val="1"/>
      <w:numFmt w:val="decimal"/>
      <w:lvlText w:val="%4."/>
      <w:lvlJc w:val="left"/>
      <w:pPr>
        <w:ind w:left="3583" w:hanging="360"/>
      </w:pPr>
    </w:lvl>
    <w:lvl w:ilvl="4" w:tplc="04190019" w:tentative="1">
      <w:start w:val="1"/>
      <w:numFmt w:val="lowerLetter"/>
      <w:lvlText w:val="%5."/>
      <w:lvlJc w:val="left"/>
      <w:pPr>
        <w:ind w:left="4303" w:hanging="360"/>
      </w:pPr>
    </w:lvl>
    <w:lvl w:ilvl="5" w:tplc="0419001B" w:tentative="1">
      <w:start w:val="1"/>
      <w:numFmt w:val="lowerRoman"/>
      <w:lvlText w:val="%6."/>
      <w:lvlJc w:val="right"/>
      <w:pPr>
        <w:ind w:left="5023" w:hanging="180"/>
      </w:pPr>
    </w:lvl>
    <w:lvl w:ilvl="6" w:tplc="0419000F" w:tentative="1">
      <w:start w:val="1"/>
      <w:numFmt w:val="decimal"/>
      <w:lvlText w:val="%7."/>
      <w:lvlJc w:val="left"/>
      <w:pPr>
        <w:ind w:left="5743" w:hanging="360"/>
      </w:pPr>
    </w:lvl>
    <w:lvl w:ilvl="7" w:tplc="04190019" w:tentative="1">
      <w:start w:val="1"/>
      <w:numFmt w:val="lowerLetter"/>
      <w:lvlText w:val="%8."/>
      <w:lvlJc w:val="left"/>
      <w:pPr>
        <w:ind w:left="6463" w:hanging="360"/>
      </w:pPr>
    </w:lvl>
    <w:lvl w:ilvl="8" w:tplc="0419001B" w:tentative="1">
      <w:start w:val="1"/>
      <w:numFmt w:val="lowerRoman"/>
      <w:lvlText w:val="%9."/>
      <w:lvlJc w:val="right"/>
      <w:pPr>
        <w:ind w:left="7183" w:hanging="180"/>
      </w:pPr>
    </w:lvl>
  </w:abstractNum>
  <w:num w:numId="1">
    <w:abstractNumId w:val="18"/>
  </w:num>
  <w:num w:numId="2">
    <w:abstractNumId w:val="8"/>
  </w:num>
  <w:num w:numId="3">
    <w:abstractNumId w:val="2"/>
  </w:num>
  <w:num w:numId="4">
    <w:abstractNumId w:val="7"/>
  </w:num>
  <w:num w:numId="5">
    <w:abstractNumId w:val="12"/>
  </w:num>
  <w:num w:numId="6">
    <w:abstractNumId w:val="6"/>
  </w:num>
  <w:num w:numId="7">
    <w:abstractNumId w:val="5"/>
  </w:num>
  <w:num w:numId="8">
    <w:abstractNumId w:val="16"/>
  </w:num>
  <w:num w:numId="9">
    <w:abstractNumId w:val="14"/>
  </w:num>
  <w:num w:numId="10">
    <w:abstractNumId w:val="1"/>
  </w:num>
  <w:num w:numId="11">
    <w:abstractNumId w:val="15"/>
  </w:num>
  <w:num w:numId="12">
    <w:abstractNumId w:val="0"/>
    <w:lvlOverride w:ilvl="0">
      <w:lvl w:ilvl="0">
        <w:start w:val="65535"/>
        <w:numFmt w:val="bullet"/>
        <w:lvlText w:val="-"/>
        <w:legacy w:legacy="1" w:legacySpace="0" w:legacyIndent="350"/>
        <w:lvlJc w:val="left"/>
        <w:rPr>
          <w:rFonts w:ascii="Times New Roman" w:hAnsi="Times New Roman" w:cs="Times New Roman" w:hint="default"/>
        </w:rPr>
      </w:lvl>
    </w:lvlOverride>
  </w:num>
  <w:num w:numId="13">
    <w:abstractNumId w:val="0"/>
    <w:lvlOverride w:ilvl="0">
      <w:lvl w:ilvl="0">
        <w:start w:val="65535"/>
        <w:numFmt w:val="bullet"/>
        <w:lvlText w:val="-"/>
        <w:legacy w:legacy="1" w:legacySpace="0" w:legacyIndent="298"/>
        <w:lvlJc w:val="left"/>
        <w:rPr>
          <w:rFonts w:ascii="Times New Roman" w:hAnsi="Times New Roman" w:cs="Times New Roman" w:hint="default"/>
        </w:rPr>
      </w:lvl>
    </w:lvlOverride>
  </w:num>
  <w:num w:numId="14">
    <w:abstractNumId w:val="17"/>
  </w:num>
  <w:num w:numId="15">
    <w:abstractNumId w:val="3"/>
  </w:num>
  <w:num w:numId="16">
    <w:abstractNumId w:val="11"/>
  </w:num>
  <w:num w:numId="17">
    <w:abstractNumId w:val="4"/>
  </w:num>
  <w:num w:numId="18">
    <w:abstractNumId w:val="19"/>
  </w:num>
  <w:num w:numId="19">
    <w:abstractNumId w:val="9"/>
  </w:num>
  <w:num w:numId="20">
    <w:abstractNumId w:val="13"/>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3C4D"/>
    <w:rsid w:val="00005F7A"/>
    <w:rsid w:val="00011F7A"/>
    <w:rsid w:val="00012FF1"/>
    <w:rsid w:val="00031962"/>
    <w:rsid w:val="00034DD5"/>
    <w:rsid w:val="00035694"/>
    <w:rsid w:val="00043FF4"/>
    <w:rsid w:val="00051AF4"/>
    <w:rsid w:val="0006129D"/>
    <w:rsid w:val="00063E01"/>
    <w:rsid w:val="00064BF4"/>
    <w:rsid w:val="00065024"/>
    <w:rsid w:val="000801C5"/>
    <w:rsid w:val="00085632"/>
    <w:rsid w:val="00095155"/>
    <w:rsid w:val="0009745C"/>
    <w:rsid w:val="000B018E"/>
    <w:rsid w:val="000B2751"/>
    <w:rsid w:val="000D32AD"/>
    <w:rsid w:val="000D39A7"/>
    <w:rsid w:val="000E1F6A"/>
    <w:rsid w:val="00104200"/>
    <w:rsid w:val="0010782C"/>
    <w:rsid w:val="00112D25"/>
    <w:rsid w:val="00121B32"/>
    <w:rsid w:val="001342A4"/>
    <w:rsid w:val="00136778"/>
    <w:rsid w:val="00136C69"/>
    <w:rsid w:val="001418ED"/>
    <w:rsid w:val="00143D2D"/>
    <w:rsid w:val="00154D9C"/>
    <w:rsid w:val="00171967"/>
    <w:rsid w:val="00172581"/>
    <w:rsid w:val="00175918"/>
    <w:rsid w:val="00175FF5"/>
    <w:rsid w:val="00177AE6"/>
    <w:rsid w:val="00181538"/>
    <w:rsid w:val="00182C60"/>
    <w:rsid w:val="00190D64"/>
    <w:rsid w:val="001959C7"/>
    <w:rsid w:val="001A0032"/>
    <w:rsid w:val="001A3848"/>
    <w:rsid w:val="001A5091"/>
    <w:rsid w:val="001A6AEE"/>
    <w:rsid w:val="001D0671"/>
    <w:rsid w:val="001E1ADD"/>
    <w:rsid w:val="001E1D9C"/>
    <w:rsid w:val="001F297A"/>
    <w:rsid w:val="001F3077"/>
    <w:rsid w:val="00205C4E"/>
    <w:rsid w:val="00211838"/>
    <w:rsid w:val="0021527B"/>
    <w:rsid w:val="002165EC"/>
    <w:rsid w:val="0022263B"/>
    <w:rsid w:val="0023105A"/>
    <w:rsid w:val="002339C9"/>
    <w:rsid w:val="0023606B"/>
    <w:rsid w:val="00236EDB"/>
    <w:rsid w:val="00244D09"/>
    <w:rsid w:val="00257043"/>
    <w:rsid w:val="00270002"/>
    <w:rsid w:val="002730F0"/>
    <w:rsid w:val="00276331"/>
    <w:rsid w:val="002767D9"/>
    <w:rsid w:val="00284F04"/>
    <w:rsid w:val="00286052"/>
    <w:rsid w:val="0028621A"/>
    <w:rsid w:val="00291502"/>
    <w:rsid w:val="00292CF4"/>
    <w:rsid w:val="00296176"/>
    <w:rsid w:val="00297E64"/>
    <w:rsid w:val="002A4790"/>
    <w:rsid w:val="002A6944"/>
    <w:rsid w:val="002B01D7"/>
    <w:rsid w:val="002B238D"/>
    <w:rsid w:val="002B6D20"/>
    <w:rsid w:val="002C039D"/>
    <w:rsid w:val="002C0652"/>
    <w:rsid w:val="002C1A2F"/>
    <w:rsid w:val="002C1C13"/>
    <w:rsid w:val="002C6403"/>
    <w:rsid w:val="002C6620"/>
    <w:rsid w:val="002D1622"/>
    <w:rsid w:val="002D7114"/>
    <w:rsid w:val="002E0264"/>
    <w:rsid w:val="002E030E"/>
    <w:rsid w:val="002E28D8"/>
    <w:rsid w:val="002E3258"/>
    <w:rsid w:val="002E367C"/>
    <w:rsid w:val="002E4464"/>
    <w:rsid w:val="002E633A"/>
    <w:rsid w:val="002F1257"/>
    <w:rsid w:val="002F1800"/>
    <w:rsid w:val="00307E56"/>
    <w:rsid w:val="003222E5"/>
    <w:rsid w:val="00323462"/>
    <w:rsid w:val="003240A0"/>
    <w:rsid w:val="00325B8A"/>
    <w:rsid w:val="003327CD"/>
    <w:rsid w:val="00333A4A"/>
    <w:rsid w:val="00333F3B"/>
    <w:rsid w:val="00334357"/>
    <w:rsid w:val="003413C4"/>
    <w:rsid w:val="00355E95"/>
    <w:rsid w:val="00375706"/>
    <w:rsid w:val="0037628A"/>
    <w:rsid w:val="003776C3"/>
    <w:rsid w:val="00396D52"/>
    <w:rsid w:val="00397190"/>
    <w:rsid w:val="003B0DD4"/>
    <w:rsid w:val="003C1B44"/>
    <w:rsid w:val="003C1D91"/>
    <w:rsid w:val="003C264A"/>
    <w:rsid w:val="003C4866"/>
    <w:rsid w:val="003C68D8"/>
    <w:rsid w:val="003C7A0C"/>
    <w:rsid w:val="003C7D34"/>
    <w:rsid w:val="003C7FC1"/>
    <w:rsid w:val="003D092B"/>
    <w:rsid w:val="003D35C4"/>
    <w:rsid w:val="003E4D5F"/>
    <w:rsid w:val="003E5140"/>
    <w:rsid w:val="003E552D"/>
    <w:rsid w:val="003F70A3"/>
    <w:rsid w:val="00403B5E"/>
    <w:rsid w:val="00411566"/>
    <w:rsid w:val="004116C9"/>
    <w:rsid w:val="004145B6"/>
    <w:rsid w:val="00422218"/>
    <w:rsid w:val="0043104A"/>
    <w:rsid w:val="004401FC"/>
    <w:rsid w:val="00445A19"/>
    <w:rsid w:val="00447212"/>
    <w:rsid w:val="0045284A"/>
    <w:rsid w:val="00464CF7"/>
    <w:rsid w:val="0046674A"/>
    <w:rsid w:val="00470A88"/>
    <w:rsid w:val="004725B3"/>
    <w:rsid w:val="00482E8B"/>
    <w:rsid w:val="00496D9D"/>
    <w:rsid w:val="004A49AA"/>
    <w:rsid w:val="004B1BF5"/>
    <w:rsid w:val="004B2140"/>
    <w:rsid w:val="004B2776"/>
    <w:rsid w:val="004B2ED8"/>
    <w:rsid w:val="004C0514"/>
    <w:rsid w:val="004E0B3F"/>
    <w:rsid w:val="004E7AC1"/>
    <w:rsid w:val="004F2306"/>
    <w:rsid w:val="004F5E8E"/>
    <w:rsid w:val="0050170E"/>
    <w:rsid w:val="00503F83"/>
    <w:rsid w:val="00506776"/>
    <w:rsid w:val="00511002"/>
    <w:rsid w:val="00513BA1"/>
    <w:rsid w:val="005171F0"/>
    <w:rsid w:val="005226ED"/>
    <w:rsid w:val="00523BBC"/>
    <w:rsid w:val="0052650B"/>
    <w:rsid w:val="00544288"/>
    <w:rsid w:val="00552323"/>
    <w:rsid w:val="00552BC2"/>
    <w:rsid w:val="0055594A"/>
    <w:rsid w:val="00556A34"/>
    <w:rsid w:val="00557508"/>
    <w:rsid w:val="00557EA2"/>
    <w:rsid w:val="00561DAF"/>
    <w:rsid w:val="00563829"/>
    <w:rsid w:val="00577910"/>
    <w:rsid w:val="00581821"/>
    <w:rsid w:val="005B01E6"/>
    <w:rsid w:val="005D100D"/>
    <w:rsid w:val="005E35D0"/>
    <w:rsid w:val="005E7BC7"/>
    <w:rsid w:val="005F1CD6"/>
    <w:rsid w:val="005F6C17"/>
    <w:rsid w:val="00606AD2"/>
    <w:rsid w:val="00607591"/>
    <w:rsid w:val="00607ABF"/>
    <w:rsid w:val="00611F8A"/>
    <w:rsid w:val="00612A68"/>
    <w:rsid w:val="00623320"/>
    <w:rsid w:val="00631A51"/>
    <w:rsid w:val="00631FC7"/>
    <w:rsid w:val="00633814"/>
    <w:rsid w:val="00635A7D"/>
    <w:rsid w:val="00646B06"/>
    <w:rsid w:val="006510A1"/>
    <w:rsid w:val="0065278F"/>
    <w:rsid w:val="0066431E"/>
    <w:rsid w:val="0066593A"/>
    <w:rsid w:val="00674EA7"/>
    <w:rsid w:val="0067582A"/>
    <w:rsid w:val="0069071E"/>
    <w:rsid w:val="00692B2A"/>
    <w:rsid w:val="006A00B6"/>
    <w:rsid w:val="006A3EC7"/>
    <w:rsid w:val="006A7A09"/>
    <w:rsid w:val="006B26FB"/>
    <w:rsid w:val="006B4AC5"/>
    <w:rsid w:val="006B714A"/>
    <w:rsid w:val="006C38C6"/>
    <w:rsid w:val="006C7AB6"/>
    <w:rsid w:val="006D544A"/>
    <w:rsid w:val="006E1514"/>
    <w:rsid w:val="006E30EC"/>
    <w:rsid w:val="006F2A7F"/>
    <w:rsid w:val="006F4D25"/>
    <w:rsid w:val="007003B1"/>
    <w:rsid w:val="00700F41"/>
    <w:rsid w:val="007026DE"/>
    <w:rsid w:val="00704C1B"/>
    <w:rsid w:val="00727289"/>
    <w:rsid w:val="007352C7"/>
    <w:rsid w:val="00736B8D"/>
    <w:rsid w:val="00740FB3"/>
    <w:rsid w:val="007501BA"/>
    <w:rsid w:val="00754B1A"/>
    <w:rsid w:val="007657C9"/>
    <w:rsid w:val="00774110"/>
    <w:rsid w:val="00786430"/>
    <w:rsid w:val="00787CB2"/>
    <w:rsid w:val="00787D46"/>
    <w:rsid w:val="007931EF"/>
    <w:rsid w:val="00796900"/>
    <w:rsid w:val="007A39CE"/>
    <w:rsid w:val="007A459E"/>
    <w:rsid w:val="007B0238"/>
    <w:rsid w:val="007D6A65"/>
    <w:rsid w:val="007E0EC9"/>
    <w:rsid w:val="007F3880"/>
    <w:rsid w:val="00810C87"/>
    <w:rsid w:val="008110A9"/>
    <w:rsid w:val="00813A38"/>
    <w:rsid w:val="00814153"/>
    <w:rsid w:val="00815313"/>
    <w:rsid w:val="00820DFA"/>
    <w:rsid w:val="00822FF6"/>
    <w:rsid w:val="008253D1"/>
    <w:rsid w:val="008312C8"/>
    <w:rsid w:val="008312F7"/>
    <w:rsid w:val="00840F92"/>
    <w:rsid w:val="00844C51"/>
    <w:rsid w:val="00847D24"/>
    <w:rsid w:val="00851FFE"/>
    <w:rsid w:val="00854946"/>
    <w:rsid w:val="00861ACE"/>
    <w:rsid w:val="00863013"/>
    <w:rsid w:val="0086358E"/>
    <w:rsid w:val="008643F6"/>
    <w:rsid w:val="008718AF"/>
    <w:rsid w:val="00876348"/>
    <w:rsid w:val="008814B2"/>
    <w:rsid w:val="00887A76"/>
    <w:rsid w:val="00887C25"/>
    <w:rsid w:val="00892B8D"/>
    <w:rsid w:val="008A58A5"/>
    <w:rsid w:val="008C348C"/>
    <w:rsid w:val="008C3DF6"/>
    <w:rsid w:val="008C5369"/>
    <w:rsid w:val="008D21E4"/>
    <w:rsid w:val="008D47C0"/>
    <w:rsid w:val="008D4EAD"/>
    <w:rsid w:val="008F59FE"/>
    <w:rsid w:val="008F7738"/>
    <w:rsid w:val="00902F82"/>
    <w:rsid w:val="00903860"/>
    <w:rsid w:val="00904985"/>
    <w:rsid w:val="00907537"/>
    <w:rsid w:val="009134D5"/>
    <w:rsid w:val="00914E7E"/>
    <w:rsid w:val="00916FE7"/>
    <w:rsid w:val="00927F0F"/>
    <w:rsid w:val="009325CC"/>
    <w:rsid w:val="009365BF"/>
    <w:rsid w:val="00936FED"/>
    <w:rsid w:val="009421E9"/>
    <w:rsid w:val="009506D0"/>
    <w:rsid w:val="00953CD5"/>
    <w:rsid w:val="00953E5E"/>
    <w:rsid w:val="0095527B"/>
    <w:rsid w:val="00955822"/>
    <w:rsid w:val="00956327"/>
    <w:rsid w:val="009656C4"/>
    <w:rsid w:val="009659B4"/>
    <w:rsid w:val="0097272E"/>
    <w:rsid w:val="009767FA"/>
    <w:rsid w:val="00980B8D"/>
    <w:rsid w:val="00987431"/>
    <w:rsid w:val="009A4786"/>
    <w:rsid w:val="009A4B91"/>
    <w:rsid w:val="009A4E25"/>
    <w:rsid w:val="009B20F0"/>
    <w:rsid w:val="009B4CF1"/>
    <w:rsid w:val="009B798C"/>
    <w:rsid w:val="009C0626"/>
    <w:rsid w:val="009C3BB7"/>
    <w:rsid w:val="009C5892"/>
    <w:rsid w:val="009C697D"/>
    <w:rsid w:val="009D1FFA"/>
    <w:rsid w:val="009D33A4"/>
    <w:rsid w:val="009E4A54"/>
    <w:rsid w:val="009E5A96"/>
    <w:rsid w:val="009F2248"/>
    <w:rsid w:val="009F2B38"/>
    <w:rsid w:val="009F4E82"/>
    <w:rsid w:val="00A0575D"/>
    <w:rsid w:val="00A21DB8"/>
    <w:rsid w:val="00A21F5A"/>
    <w:rsid w:val="00A22245"/>
    <w:rsid w:val="00A22275"/>
    <w:rsid w:val="00A237F9"/>
    <w:rsid w:val="00A259FC"/>
    <w:rsid w:val="00A34B5F"/>
    <w:rsid w:val="00A36B6C"/>
    <w:rsid w:val="00A52092"/>
    <w:rsid w:val="00A56A07"/>
    <w:rsid w:val="00A616E4"/>
    <w:rsid w:val="00A63912"/>
    <w:rsid w:val="00A76958"/>
    <w:rsid w:val="00A80C10"/>
    <w:rsid w:val="00A931DA"/>
    <w:rsid w:val="00A942F9"/>
    <w:rsid w:val="00A9632E"/>
    <w:rsid w:val="00A96DB9"/>
    <w:rsid w:val="00AA5786"/>
    <w:rsid w:val="00AA7436"/>
    <w:rsid w:val="00AC2B87"/>
    <w:rsid w:val="00AC6180"/>
    <w:rsid w:val="00AD0075"/>
    <w:rsid w:val="00AD1FA6"/>
    <w:rsid w:val="00AD31FA"/>
    <w:rsid w:val="00AD3AC3"/>
    <w:rsid w:val="00AE03B1"/>
    <w:rsid w:val="00AE2315"/>
    <w:rsid w:val="00AE343B"/>
    <w:rsid w:val="00AF31D3"/>
    <w:rsid w:val="00B06832"/>
    <w:rsid w:val="00B14A3C"/>
    <w:rsid w:val="00B26AA0"/>
    <w:rsid w:val="00B3157A"/>
    <w:rsid w:val="00B431CA"/>
    <w:rsid w:val="00B45D90"/>
    <w:rsid w:val="00B4683B"/>
    <w:rsid w:val="00B55560"/>
    <w:rsid w:val="00B56DDA"/>
    <w:rsid w:val="00B57C5E"/>
    <w:rsid w:val="00B62EFA"/>
    <w:rsid w:val="00B702AB"/>
    <w:rsid w:val="00B70725"/>
    <w:rsid w:val="00B73CE4"/>
    <w:rsid w:val="00B75F57"/>
    <w:rsid w:val="00B76F48"/>
    <w:rsid w:val="00B774B3"/>
    <w:rsid w:val="00B80DB3"/>
    <w:rsid w:val="00B82214"/>
    <w:rsid w:val="00B858EB"/>
    <w:rsid w:val="00B905F7"/>
    <w:rsid w:val="00BA52B0"/>
    <w:rsid w:val="00BB003E"/>
    <w:rsid w:val="00BB2778"/>
    <w:rsid w:val="00BB3955"/>
    <w:rsid w:val="00BC04A2"/>
    <w:rsid w:val="00BC717A"/>
    <w:rsid w:val="00BD0BE8"/>
    <w:rsid w:val="00BD1BEF"/>
    <w:rsid w:val="00BE0538"/>
    <w:rsid w:val="00BE7F4F"/>
    <w:rsid w:val="00BF6CE8"/>
    <w:rsid w:val="00BF7380"/>
    <w:rsid w:val="00C113C8"/>
    <w:rsid w:val="00C1782B"/>
    <w:rsid w:val="00C23647"/>
    <w:rsid w:val="00C2441D"/>
    <w:rsid w:val="00C34CE0"/>
    <w:rsid w:val="00C43BBF"/>
    <w:rsid w:val="00C50144"/>
    <w:rsid w:val="00C5160F"/>
    <w:rsid w:val="00C60D2E"/>
    <w:rsid w:val="00C6176E"/>
    <w:rsid w:val="00C628B1"/>
    <w:rsid w:val="00C679FD"/>
    <w:rsid w:val="00C74016"/>
    <w:rsid w:val="00C74AC6"/>
    <w:rsid w:val="00C74EB8"/>
    <w:rsid w:val="00C82369"/>
    <w:rsid w:val="00C86EBE"/>
    <w:rsid w:val="00C9041F"/>
    <w:rsid w:val="00C975E9"/>
    <w:rsid w:val="00C97C56"/>
    <w:rsid w:val="00CA23D3"/>
    <w:rsid w:val="00CA30F2"/>
    <w:rsid w:val="00CA3530"/>
    <w:rsid w:val="00CA4D3C"/>
    <w:rsid w:val="00CB6BED"/>
    <w:rsid w:val="00CC024C"/>
    <w:rsid w:val="00CC78F0"/>
    <w:rsid w:val="00CD17FA"/>
    <w:rsid w:val="00CD64CB"/>
    <w:rsid w:val="00CE0FC6"/>
    <w:rsid w:val="00CE2E16"/>
    <w:rsid w:val="00CE63C0"/>
    <w:rsid w:val="00CF54BF"/>
    <w:rsid w:val="00CF6914"/>
    <w:rsid w:val="00D120BC"/>
    <w:rsid w:val="00D20801"/>
    <w:rsid w:val="00D2486A"/>
    <w:rsid w:val="00D30CED"/>
    <w:rsid w:val="00D30FA9"/>
    <w:rsid w:val="00D3122B"/>
    <w:rsid w:val="00D354B3"/>
    <w:rsid w:val="00D36538"/>
    <w:rsid w:val="00D37E98"/>
    <w:rsid w:val="00D43F52"/>
    <w:rsid w:val="00D53FAC"/>
    <w:rsid w:val="00D62E39"/>
    <w:rsid w:val="00D63613"/>
    <w:rsid w:val="00D6536B"/>
    <w:rsid w:val="00D71B57"/>
    <w:rsid w:val="00D71E77"/>
    <w:rsid w:val="00D82115"/>
    <w:rsid w:val="00D872CB"/>
    <w:rsid w:val="00D90EEE"/>
    <w:rsid w:val="00D91BAD"/>
    <w:rsid w:val="00D9619A"/>
    <w:rsid w:val="00DA2075"/>
    <w:rsid w:val="00DA610A"/>
    <w:rsid w:val="00DB1F88"/>
    <w:rsid w:val="00DB4199"/>
    <w:rsid w:val="00DB6217"/>
    <w:rsid w:val="00DB6BDB"/>
    <w:rsid w:val="00DC26F8"/>
    <w:rsid w:val="00DC3F1B"/>
    <w:rsid w:val="00DC6794"/>
    <w:rsid w:val="00DE5711"/>
    <w:rsid w:val="00DF33AB"/>
    <w:rsid w:val="00E205C8"/>
    <w:rsid w:val="00E20E16"/>
    <w:rsid w:val="00E20F37"/>
    <w:rsid w:val="00E30855"/>
    <w:rsid w:val="00E322BF"/>
    <w:rsid w:val="00E4128A"/>
    <w:rsid w:val="00E429C0"/>
    <w:rsid w:val="00E449B0"/>
    <w:rsid w:val="00E466E7"/>
    <w:rsid w:val="00E60FE9"/>
    <w:rsid w:val="00E627FB"/>
    <w:rsid w:val="00E63670"/>
    <w:rsid w:val="00E63D0D"/>
    <w:rsid w:val="00E669FD"/>
    <w:rsid w:val="00E73BEF"/>
    <w:rsid w:val="00E7596F"/>
    <w:rsid w:val="00E84E4D"/>
    <w:rsid w:val="00E94B73"/>
    <w:rsid w:val="00E97C9F"/>
    <w:rsid w:val="00EA2988"/>
    <w:rsid w:val="00EA401A"/>
    <w:rsid w:val="00EB148D"/>
    <w:rsid w:val="00EB3EBF"/>
    <w:rsid w:val="00EB4122"/>
    <w:rsid w:val="00EC221B"/>
    <w:rsid w:val="00EC5E02"/>
    <w:rsid w:val="00EC640A"/>
    <w:rsid w:val="00ED0AD9"/>
    <w:rsid w:val="00ED230A"/>
    <w:rsid w:val="00ED29B9"/>
    <w:rsid w:val="00ED36DC"/>
    <w:rsid w:val="00EE2269"/>
    <w:rsid w:val="00EE25C0"/>
    <w:rsid w:val="00EE2AE6"/>
    <w:rsid w:val="00EF3C52"/>
    <w:rsid w:val="00F0737D"/>
    <w:rsid w:val="00F115D6"/>
    <w:rsid w:val="00F13754"/>
    <w:rsid w:val="00F13C4D"/>
    <w:rsid w:val="00F219A2"/>
    <w:rsid w:val="00F41457"/>
    <w:rsid w:val="00F42BF4"/>
    <w:rsid w:val="00F4628A"/>
    <w:rsid w:val="00F463D3"/>
    <w:rsid w:val="00F54FAB"/>
    <w:rsid w:val="00F6519A"/>
    <w:rsid w:val="00F7129B"/>
    <w:rsid w:val="00F743C7"/>
    <w:rsid w:val="00F81974"/>
    <w:rsid w:val="00F85080"/>
    <w:rsid w:val="00F85F9A"/>
    <w:rsid w:val="00F96CCB"/>
    <w:rsid w:val="00FC526D"/>
    <w:rsid w:val="00FD02E5"/>
    <w:rsid w:val="00FD52DC"/>
    <w:rsid w:val="00FF1BC8"/>
    <w:rsid w:val="00FF2E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FE037B"/>
  <w15:docId w15:val="{23FD2987-9A85-4C52-BC33-CC2A2284B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3C4D"/>
    <w:pPr>
      <w:spacing w:after="0" w:line="240" w:lineRule="auto"/>
    </w:pPr>
    <w:rPr>
      <w:rFonts w:ascii="Times New Roman" w:eastAsia="Times New Roman" w:hAnsi="Times New Roman" w:cs="Times New Roman"/>
      <w:iCs/>
      <w:sz w:val="24"/>
      <w:szCs w:val="28"/>
      <w:lang w:eastAsia="ru-RU"/>
    </w:rPr>
  </w:style>
  <w:style w:type="paragraph" w:styleId="1">
    <w:name w:val="heading 1"/>
    <w:basedOn w:val="a"/>
    <w:next w:val="a"/>
    <w:link w:val="10"/>
    <w:uiPriority w:val="9"/>
    <w:qFormat/>
    <w:rsid w:val="00CA4D3C"/>
    <w:pPr>
      <w:keepNext/>
      <w:keepLines/>
      <w:spacing w:before="480"/>
      <w:outlineLvl w:val="0"/>
    </w:pPr>
    <w:rPr>
      <w:rFonts w:asciiTheme="majorHAnsi" w:eastAsiaTheme="majorEastAsia" w:hAnsiTheme="majorHAnsi" w:cstheme="majorBidi"/>
      <w:b/>
      <w:bCs/>
      <w:color w:val="365F91" w:themeColor="accent1" w:themeShade="BF"/>
      <w:sz w:val="28"/>
    </w:rPr>
  </w:style>
  <w:style w:type="paragraph" w:styleId="3">
    <w:name w:val="heading 3"/>
    <w:basedOn w:val="a"/>
    <w:next w:val="a"/>
    <w:link w:val="30"/>
    <w:uiPriority w:val="9"/>
    <w:semiHidden/>
    <w:unhideWhenUsed/>
    <w:qFormat/>
    <w:rsid w:val="00FD02E5"/>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F13C4D"/>
    <w:pPr>
      <w:tabs>
        <w:tab w:val="center" w:pos="4677"/>
        <w:tab w:val="right" w:pos="9355"/>
      </w:tabs>
    </w:pPr>
  </w:style>
  <w:style w:type="character" w:customStyle="1" w:styleId="a4">
    <w:name w:val="Верхний колонтитул Знак"/>
    <w:basedOn w:val="a0"/>
    <w:link w:val="a3"/>
    <w:uiPriority w:val="99"/>
    <w:semiHidden/>
    <w:rsid w:val="00F13C4D"/>
    <w:rPr>
      <w:rFonts w:ascii="Times New Roman" w:eastAsia="Times New Roman" w:hAnsi="Times New Roman" w:cs="Times New Roman"/>
      <w:iCs/>
      <w:sz w:val="24"/>
      <w:szCs w:val="28"/>
      <w:lang w:eastAsia="ru-RU"/>
    </w:rPr>
  </w:style>
  <w:style w:type="paragraph" w:styleId="a5">
    <w:name w:val="footer"/>
    <w:basedOn w:val="a"/>
    <w:link w:val="a6"/>
    <w:uiPriority w:val="99"/>
    <w:unhideWhenUsed/>
    <w:rsid w:val="00F13C4D"/>
    <w:pPr>
      <w:tabs>
        <w:tab w:val="center" w:pos="4677"/>
        <w:tab w:val="right" w:pos="9355"/>
      </w:tabs>
    </w:pPr>
  </w:style>
  <w:style w:type="character" w:customStyle="1" w:styleId="a6">
    <w:name w:val="Нижний колонтитул Знак"/>
    <w:basedOn w:val="a0"/>
    <w:link w:val="a5"/>
    <w:uiPriority w:val="99"/>
    <w:rsid w:val="00F13C4D"/>
    <w:rPr>
      <w:rFonts w:ascii="Times New Roman" w:eastAsia="Times New Roman" w:hAnsi="Times New Roman" w:cs="Times New Roman"/>
      <w:iCs/>
      <w:sz w:val="24"/>
      <w:szCs w:val="28"/>
      <w:lang w:eastAsia="ru-RU"/>
    </w:rPr>
  </w:style>
  <w:style w:type="character" w:customStyle="1" w:styleId="10">
    <w:name w:val="Заголовок 1 Знак"/>
    <w:basedOn w:val="a0"/>
    <w:link w:val="1"/>
    <w:uiPriority w:val="9"/>
    <w:rsid w:val="00CA4D3C"/>
    <w:rPr>
      <w:rFonts w:asciiTheme="majorHAnsi" w:eastAsiaTheme="majorEastAsia" w:hAnsiTheme="majorHAnsi" w:cstheme="majorBidi"/>
      <w:b/>
      <w:bCs/>
      <w:iCs/>
      <w:color w:val="365F91" w:themeColor="accent1" w:themeShade="BF"/>
      <w:sz w:val="28"/>
      <w:szCs w:val="28"/>
      <w:lang w:eastAsia="ru-RU"/>
    </w:rPr>
  </w:style>
  <w:style w:type="paragraph" w:styleId="a7">
    <w:name w:val="TOC Heading"/>
    <w:basedOn w:val="1"/>
    <w:next w:val="a"/>
    <w:uiPriority w:val="39"/>
    <w:unhideWhenUsed/>
    <w:qFormat/>
    <w:rsid w:val="00CA4D3C"/>
    <w:pPr>
      <w:spacing w:line="276" w:lineRule="auto"/>
      <w:outlineLvl w:val="9"/>
    </w:pPr>
    <w:rPr>
      <w:iCs w:val="0"/>
      <w:lang w:eastAsia="en-US"/>
    </w:rPr>
  </w:style>
  <w:style w:type="paragraph" w:styleId="11">
    <w:name w:val="toc 1"/>
    <w:basedOn w:val="a"/>
    <w:next w:val="a"/>
    <w:autoRedefine/>
    <w:uiPriority w:val="39"/>
    <w:unhideWhenUsed/>
    <w:rsid w:val="00CA4D3C"/>
    <w:pPr>
      <w:spacing w:after="100"/>
    </w:pPr>
  </w:style>
  <w:style w:type="character" w:styleId="a8">
    <w:name w:val="Hyperlink"/>
    <w:basedOn w:val="a0"/>
    <w:uiPriority w:val="99"/>
    <w:unhideWhenUsed/>
    <w:rsid w:val="00CA4D3C"/>
    <w:rPr>
      <w:color w:val="0000FF" w:themeColor="hyperlink"/>
      <w:u w:val="single"/>
    </w:rPr>
  </w:style>
  <w:style w:type="paragraph" w:styleId="a9">
    <w:name w:val="Balloon Text"/>
    <w:basedOn w:val="a"/>
    <w:link w:val="aa"/>
    <w:uiPriority w:val="99"/>
    <w:semiHidden/>
    <w:unhideWhenUsed/>
    <w:rsid w:val="00CA4D3C"/>
    <w:rPr>
      <w:rFonts w:ascii="Tahoma" w:hAnsi="Tahoma" w:cs="Tahoma"/>
      <w:sz w:val="16"/>
      <w:szCs w:val="16"/>
    </w:rPr>
  </w:style>
  <w:style w:type="character" w:customStyle="1" w:styleId="aa">
    <w:name w:val="Текст выноски Знак"/>
    <w:basedOn w:val="a0"/>
    <w:link w:val="a9"/>
    <w:uiPriority w:val="99"/>
    <w:semiHidden/>
    <w:rsid w:val="00CA4D3C"/>
    <w:rPr>
      <w:rFonts w:ascii="Tahoma" w:eastAsia="Times New Roman" w:hAnsi="Tahoma" w:cs="Tahoma"/>
      <w:iCs/>
      <w:sz w:val="16"/>
      <w:szCs w:val="16"/>
      <w:lang w:eastAsia="ru-RU"/>
    </w:rPr>
  </w:style>
  <w:style w:type="paragraph" w:styleId="ab">
    <w:name w:val="Body Text Indent"/>
    <w:basedOn w:val="a"/>
    <w:link w:val="ac"/>
    <w:rsid w:val="00CA4D3C"/>
    <w:pPr>
      <w:ind w:firstLine="720"/>
      <w:jc w:val="both"/>
    </w:pPr>
    <w:rPr>
      <w:iCs w:val="0"/>
      <w:sz w:val="28"/>
      <w:szCs w:val="24"/>
      <w:lang w:val="uk-UA"/>
    </w:rPr>
  </w:style>
  <w:style w:type="character" w:customStyle="1" w:styleId="ac">
    <w:name w:val="Основной текст с отступом Знак"/>
    <w:basedOn w:val="a0"/>
    <w:link w:val="ab"/>
    <w:rsid w:val="00CA4D3C"/>
    <w:rPr>
      <w:rFonts w:ascii="Times New Roman" w:eastAsia="Times New Roman" w:hAnsi="Times New Roman" w:cs="Times New Roman"/>
      <w:sz w:val="28"/>
      <w:szCs w:val="24"/>
      <w:lang w:val="uk-UA" w:eastAsia="ru-RU"/>
    </w:rPr>
  </w:style>
  <w:style w:type="paragraph" w:styleId="ad">
    <w:name w:val="Body Text"/>
    <w:basedOn w:val="a"/>
    <w:link w:val="ae"/>
    <w:rsid w:val="00CA4D3C"/>
    <w:pPr>
      <w:jc w:val="both"/>
    </w:pPr>
    <w:rPr>
      <w:iCs w:val="0"/>
      <w:sz w:val="28"/>
      <w:szCs w:val="24"/>
      <w:lang w:val="uk-UA"/>
    </w:rPr>
  </w:style>
  <w:style w:type="character" w:customStyle="1" w:styleId="ae">
    <w:name w:val="Основной текст Знак"/>
    <w:basedOn w:val="a0"/>
    <w:link w:val="ad"/>
    <w:rsid w:val="00CA4D3C"/>
    <w:rPr>
      <w:rFonts w:ascii="Times New Roman" w:eastAsia="Times New Roman" w:hAnsi="Times New Roman" w:cs="Times New Roman"/>
      <w:sz w:val="28"/>
      <w:szCs w:val="24"/>
      <w:lang w:val="uk-UA" w:eastAsia="ru-RU"/>
    </w:rPr>
  </w:style>
  <w:style w:type="paragraph" w:styleId="2">
    <w:name w:val="Body Text 2"/>
    <w:basedOn w:val="a"/>
    <w:link w:val="20"/>
    <w:rsid w:val="00CA4D3C"/>
    <w:pPr>
      <w:jc w:val="center"/>
    </w:pPr>
    <w:rPr>
      <w:iCs w:val="0"/>
      <w:szCs w:val="24"/>
      <w:lang w:val="uk-UA"/>
    </w:rPr>
  </w:style>
  <w:style w:type="character" w:customStyle="1" w:styleId="20">
    <w:name w:val="Основной текст 2 Знак"/>
    <w:basedOn w:val="a0"/>
    <w:link w:val="2"/>
    <w:rsid w:val="00CA4D3C"/>
    <w:rPr>
      <w:rFonts w:ascii="Times New Roman" w:eastAsia="Times New Roman" w:hAnsi="Times New Roman" w:cs="Times New Roman"/>
      <w:sz w:val="24"/>
      <w:szCs w:val="24"/>
      <w:lang w:val="uk-UA" w:eastAsia="ru-RU"/>
    </w:rPr>
  </w:style>
  <w:style w:type="character" w:customStyle="1" w:styleId="30">
    <w:name w:val="Заголовок 3 Знак"/>
    <w:basedOn w:val="a0"/>
    <w:link w:val="3"/>
    <w:uiPriority w:val="9"/>
    <w:semiHidden/>
    <w:rsid w:val="00FD02E5"/>
    <w:rPr>
      <w:rFonts w:asciiTheme="majorHAnsi" w:eastAsiaTheme="majorEastAsia" w:hAnsiTheme="majorHAnsi" w:cstheme="majorBidi"/>
      <w:b/>
      <w:bCs/>
      <w:iCs/>
      <w:color w:val="4F81BD" w:themeColor="accent1"/>
      <w:sz w:val="24"/>
      <w:szCs w:val="28"/>
      <w:lang w:eastAsia="ru-RU"/>
    </w:rPr>
  </w:style>
  <w:style w:type="paragraph" w:styleId="af">
    <w:name w:val="List Paragraph"/>
    <w:basedOn w:val="a"/>
    <w:uiPriority w:val="34"/>
    <w:qFormat/>
    <w:rsid w:val="008C348C"/>
    <w:pPr>
      <w:ind w:left="720"/>
      <w:contextualSpacing/>
    </w:pPr>
  </w:style>
  <w:style w:type="paragraph" w:customStyle="1" w:styleId="Default">
    <w:name w:val="Default"/>
    <w:rsid w:val="00754B1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f0">
    <w:name w:val="Normal (Web)"/>
    <w:basedOn w:val="a"/>
    <w:uiPriority w:val="99"/>
    <w:rsid w:val="003222E5"/>
    <w:pPr>
      <w:spacing w:before="100" w:beforeAutospacing="1" w:after="100" w:afterAutospacing="1"/>
    </w:pPr>
    <w:rPr>
      <w:iCs w:val="0"/>
      <w:szCs w:val="24"/>
    </w:rPr>
  </w:style>
  <w:style w:type="table" w:styleId="af1">
    <w:name w:val="Table Grid"/>
    <w:basedOn w:val="a1"/>
    <w:rsid w:val="008718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3">
    <w:name w:val="Style3"/>
    <w:basedOn w:val="a"/>
    <w:rsid w:val="00121B32"/>
    <w:pPr>
      <w:widowControl w:val="0"/>
      <w:autoSpaceDE w:val="0"/>
      <w:autoSpaceDN w:val="0"/>
      <w:adjustRightInd w:val="0"/>
      <w:spacing w:line="323" w:lineRule="exact"/>
      <w:ind w:firstLine="710"/>
      <w:jc w:val="both"/>
    </w:pPr>
    <w:rPr>
      <w:iCs w:val="0"/>
      <w:szCs w:val="24"/>
    </w:rPr>
  </w:style>
  <w:style w:type="character" w:customStyle="1" w:styleId="FontStyle62">
    <w:name w:val="Font Style62"/>
    <w:basedOn w:val="a0"/>
    <w:rsid w:val="00121B32"/>
    <w:rPr>
      <w:rFonts w:ascii="Times New Roman" w:hAnsi="Times New Roman" w:cs="Times New Roman"/>
      <w:sz w:val="26"/>
      <w:szCs w:val="26"/>
    </w:rPr>
  </w:style>
  <w:style w:type="character" w:customStyle="1" w:styleId="FontStyle67">
    <w:name w:val="Font Style67"/>
    <w:basedOn w:val="a0"/>
    <w:rsid w:val="00121B32"/>
    <w:rPr>
      <w:rFonts w:ascii="Times New Roman" w:hAnsi="Times New Roman" w:cs="Times New Roman"/>
      <w:b/>
      <w:bCs/>
      <w:sz w:val="26"/>
      <w:szCs w:val="26"/>
    </w:rPr>
  </w:style>
  <w:style w:type="paragraph" w:customStyle="1" w:styleId="Style28">
    <w:name w:val="Style28"/>
    <w:basedOn w:val="a"/>
    <w:rsid w:val="00121B32"/>
    <w:pPr>
      <w:widowControl w:val="0"/>
      <w:autoSpaceDE w:val="0"/>
      <w:autoSpaceDN w:val="0"/>
      <w:adjustRightInd w:val="0"/>
      <w:spacing w:line="326" w:lineRule="exact"/>
      <w:jc w:val="both"/>
    </w:pPr>
    <w:rPr>
      <w:iCs w:val="0"/>
      <w:szCs w:val="24"/>
    </w:rPr>
  </w:style>
  <w:style w:type="paragraph" w:customStyle="1" w:styleId="Style30">
    <w:name w:val="Style30"/>
    <w:basedOn w:val="a"/>
    <w:rsid w:val="00121B32"/>
    <w:pPr>
      <w:widowControl w:val="0"/>
      <w:autoSpaceDE w:val="0"/>
      <w:autoSpaceDN w:val="0"/>
      <w:adjustRightInd w:val="0"/>
      <w:spacing w:line="322" w:lineRule="exact"/>
      <w:ind w:firstLine="360"/>
      <w:jc w:val="both"/>
    </w:pPr>
    <w:rPr>
      <w:iCs w:val="0"/>
      <w:szCs w:val="24"/>
    </w:rPr>
  </w:style>
  <w:style w:type="paragraph" w:customStyle="1" w:styleId="Style31">
    <w:name w:val="Style31"/>
    <w:basedOn w:val="a"/>
    <w:rsid w:val="00121B32"/>
    <w:pPr>
      <w:widowControl w:val="0"/>
      <w:autoSpaceDE w:val="0"/>
      <w:autoSpaceDN w:val="0"/>
      <w:adjustRightInd w:val="0"/>
      <w:spacing w:line="331" w:lineRule="exact"/>
      <w:ind w:hanging="384"/>
      <w:jc w:val="both"/>
    </w:pPr>
    <w:rPr>
      <w:iCs w:val="0"/>
      <w:szCs w:val="24"/>
    </w:rPr>
  </w:style>
  <w:style w:type="paragraph" w:customStyle="1" w:styleId="rvps17">
    <w:name w:val="rvps17"/>
    <w:basedOn w:val="a"/>
    <w:rsid w:val="00740FB3"/>
    <w:pPr>
      <w:spacing w:before="100" w:beforeAutospacing="1" w:after="100" w:afterAutospacing="1"/>
    </w:pPr>
    <w:rPr>
      <w:iCs w:val="0"/>
      <w:szCs w:val="24"/>
    </w:rPr>
  </w:style>
  <w:style w:type="character" w:customStyle="1" w:styleId="rvts23">
    <w:name w:val="rvts23"/>
    <w:basedOn w:val="a0"/>
    <w:rsid w:val="00740FB3"/>
  </w:style>
  <w:style w:type="character" w:customStyle="1" w:styleId="apple-converted-space">
    <w:name w:val="apple-converted-space"/>
    <w:basedOn w:val="a0"/>
    <w:rsid w:val="00740FB3"/>
  </w:style>
  <w:style w:type="character" w:customStyle="1" w:styleId="rvts64">
    <w:name w:val="rvts64"/>
    <w:basedOn w:val="a0"/>
    <w:rsid w:val="00740FB3"/>
  </w:style>
  <w:style w:type="paragraph" w:customStyle="1" w:styleId="rvps3">
    <w:name w:val="rvps3"/>
    <w:basedOn w:val="a"/>
    <w:rsid w:val="00740FB3"/>
    <w:pPr>
      <w:spacing w:before="100" w:beforeAutospacing="1" w:after="100" w:afterAutospacing="1"/>
    </w:pPr>
    <w:rPr>
      <w:iCs w:val="0"/>
      <w:szCs w:val="24"/>
    </w:rPr>
  </w:style>
  <w:style w:type="character" w:customStyle="1" w:styleId="rvts9">
    <w:name w:val="rvts9"/>
    <w:basedOn w:val="a0"/>
    <w:rsid w:val="00740FB3"/>
  </w:style>
  <w:style w:type="paragraph" w:customStyle="1" w:styleId="rvps6">
    <w:name w:val="rvps6"/>
    <w:basedOn w:val="a"/>
    <w:rsid w:val="00740FB3"/>
    <w:pPr>
      <w:spacing w:before="100" w:beforeAutospacing="1" w:after="100" w:afterAutospacing="1"/>
    </w:pPr>
    <w:rPr>
      <w:iCs w:val="0"/>
      <w:szCs w:val="24"/>
    </w:rPr>
  </w:style>
  <w:style w:type="paragraph" w:styleId="af2">
    <w:name w:val="No Spacing"/>
    <w:qFormat/>
    <w:rsid w:val="00902F82"/>
    <w:pPr>
      <w:spacing w:after="0" w:line="240" w:lineRule="auto"/>
    </w:pPr>
    <w:rPr>
      <w:rFonts w:ascii="Times New Roman" w:eastAsia="Times New Roman" w:hAnsi="Times New Roman" w:cs="Times New Roman"/>
      <w:sz w:val="24"/>
      <w:szCs w:val="24"/>
      <w:lang w:eastAsia="ru-RU"/>
    </w:rPr>
  </w:style>
  <w:style w:type="character" w:styleId="af3">
    <w:name w:val="Strong"/>
    <w:basedOn w:val="a0"/>
    <w:uiPriority w:val="22"/>
    <w:qFormat/>
    <w:rsid w:val="00C679FD"/>
    <w:rPr>
      <w:b/>
      <w:bCs/>
    </w:rPr>
  </w:style>
  <w:style w:type="character" w:customStyle="1" w:styleId="UnresolvedMention">
    <w:name w:val="Unresolved Mention"/>
    <w:basedOn w:val="a0"/>
    <w:uiPriority w:val="99"/>
    <w:semiHidden/>
    <w:unhideWhenUsed/>
    <w:rsid w:val="00B57C5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97725">
      <w:bodyDiv w:val="1"/>
      <w:marLeft w:val="0"/>
      <w:marRight w:val="0"/>
      <w:marTop w:val="0"/>
      <w:marBottom w:val="0"/>
      <w:divBdr>
        <w:top w:val="none" w:sz="0" w:space="0" w:color="auto"/>
        <w:left w:val="none" w:sz="0" w:space="0" w:color="auto"/>
        <w:bottom w:val="none" w:sz="0" w:space="0" w:color="auto"/>
        <w:right w:val="none" w:sz="0" w:space="0" w:color="auto"/>
      </w:divBdr>
    </w:div>
    <w:div w:id="26178747">
      <w:bodyDiv w:val="1"/>
      <w:marLeft w:val="0"/>
      <w:marRight w:val="0"/>
      <w:marTop w:val="0"/>
      <w:marBottom w:val="0"/>
      <w:divBdr>
        <w:top w:val="none" w:sz="0" w:space="0" w:color="auto"/>
        <w:left w:val="none" w:sz="0" w:space="0" w:color="auto"/>
        <w:bottom w:val="none" w:sz="0" w:space="0" w:color="auto"/>
        <w:right w:val="none" w:sz="0" w:space="0" w:color="auto"/>
      </w:divBdr>
    </w:div>
    <w:div w:id="86276013">
      <w:bodyDiv w:val="1"/>
      <w:marLeft w:val="0"/>
      <w:marRight w:val="0"/>
      <w:marTop w:val="0"/>
      <w:marBottom w:val="0"/>
      <w:divBdr>
        <w:top w:val="none" w:sz="0" w:space="0" w:color="auto"/>
        <w:left w:val="none" w:sz="0" w:space="0" w:color="auto"/>
        <w:bottom w:val="none" w:sz="0" w:space="0" w:color="auto"/>
        <w:right w:val="none" w:sz="0" w:space="0" w:color="auto"/>
      </w:divBdr>
    </w:div>
    <w:div w:id="96877566">
      <w:bodyDiv w:val="1"/>
      <w:marLeft w:val="0"/>
      <w:marRight w:val="0"/>
      <w:marTop w:val="0"/>
      <w:marBottom w:val="0"/>
      <w:divBdr>
        <w:top w:val="none" w:sz="0" w:space="0" w:color="auto"/>
        <w:left w:val="none" w:sz="0" w:space="0" w:color="auto"/>
        <w:bottom w:val="none" w:sz="0" w:space="0" w:color="auto"/>
        <w:right w:val="none" w:sz="0" w:space="0" w:color="auto"/>
      </w:divBdr>
    </w:div>
    <w:div w:id="264311594">
      <w:bodyDiv w:val="1"/>
      <w:marLeft w:val="0"/>
      <w:marRight w:val="0"/>
      <w:marTop w:val="0"/>
      <w:marBottom w:val="0"/>
      <w:divBdr>
        <w:top w:val="none" w:sz="0" w:space="0" w:color="auto"/>
        <w:left w:val="none" w:sz="0" w:space="0" w:color="auto"/>
        <w:bottom w:val="none" w:sz="0" w:space="0" w:color="auto"/>
        <w:right w:val="none" w:sz="0" w:space="0" w:color="auto"/>
      </w:divBdr>
    </w:div>
    <w:div w:id="278266743">
      <w:bodyDiv w:val="1"/>
      <w:marLeft w:val="0"/>
      <w:marRight w:val="0"/>
      <w:marTop w:val="0"/>
      <w:marBottom w:val="0"/>
      <w:divBdr>
        <w:top w:val="none" w:sz="0" w:space="0" w:color="auto"/>
        <w:left w:val="none" w:sz="0" w:space="0" w:color="auto"/>
        <w:bottom w:val="none" w:sz="0" w:space="0" w:color="auto"/>
        <w:right w:val="none" w:sz="0" w:space="0" w:color="auto"/>
      </w:divBdr>
    </w:div>
    <w:div w:id="586887508">
      <w:bodyDiv w:val="1"/>
      <w:marLeft w:val="0"/>
      <w:marRight w:val="0"/>
      <w:marTop w:val="0"/>
      <w:marBottom w:val="0"/>
      <w:divBdr>
        <w:top w:val="none" w:sz="0" w:space="0" w:color="auto"/>
        <w:left w:val="none" w:sz="0" w:space="0" w:color="auto"/>
        <w:bottom w:val="none" w:sz="0" w:space="0" w:color="auto"/>
        <w:right w:val="none" w:sz="0" w:space="0" w:color="auto"/>
      </w:divBdr>
    </w:div>
    <w:div w:id="671183998">
      <w:bodyDiv w:val="1"/>
      <w:marLeft w:val="0"/>
      <w:marRight w:val="0"/>
      <w:marTop w:val="0"/>
      <w:marBottom w:val="0"/>
      <w:divBdr>
        <w:top w:val="none" w:sz="0" w:space="0" w:color="auto"/>
        <w:left w:val="none" w:sz="0" w:space="0" w:color="auto"/>
        <w:bottom w:val="none" w:sz="0" w:space="0" w:color="auto"/>
        <w:right w:val="none" w:sz="0" w:space="0" w:color="auto"/>
      </w:divBdr>
    </w:div>
    <w:div w:id="700060070">
      <w:bodyDiv w:val="1"/>
      <w:marLeft w:val="0"/>
      <w:marRight w:val="0"/>
      <w:marTop w:val="0"/>
      <w:marBottom w:val="0"/>
      <w:divBdr>
        <w:top w:val="none" w:sz="0" w:space="0" w:color="auto"/>
        <w:left w:val="none" w:sz="0" w:space="0" w:color="auto"/>
        <w:bottom w:val="none" w:sz="0" w:space="0" w:color="auto"/>
        <w:right w:val="none" w:sz="0" w:space="0" w:color="auto"/>
      </w:divBdr>
    </w:div>
    <w:div w:id="810824451">
      <w:bodyDiv w:val="1"/>
      <w:marLeft w:val="0"/>
      <w:marRight w:val="0"/>
      <w:marTop w:val="0"/>
      <w:marBottom w:val="0"/>
      <w:divBdr>
        <w:top w:val="none" w:sz="0" w:space="0" w:color="auto"/>
        <w:left w:val="none" w:sz="0" w:space="0" w:color="auto"/>
        <w:bottom w:val="none" w:sz="0" w:space="0" w:color="auto"/>
        <w:right w:val="none" w:sz="0" w:space="0" w:color="auto"/>
      </w:divBdr>
    </w:div>
    <w:div w:id="848522180">
      <w:bodyDiv w:val="1"/>
      <w:marLeft w:val="0"/>
      <w:marRight w:val="0"/>
      <w:marTop w:val="0"/>
      <w:marBottom w:val="0"/>
      <w:divBdr>
        <w:top w:val="none" w:sz="0" w:space="0" w:color="auto"/>
        <w:left w:val="none" w:sz="0" w:space="0" w:color="auto"/>
        <w:bottom w:val="none" w:sz="0" w:space="0" w:color="auto"/>
        <w:right w:val="none" w:sz="0" w:space="0" w:color="auto"/>
      </w:divBdr>
    </w:div>
    <w:div w:id="1023482945">
      <w:bodyDiv w:val="1"/>
      <w:marLeft w:val="0"/>
      <w:marRight w:val="0"/>
      <w:marTop w:val="0"/>
      <w:marBottom w:val="0"/>
      <w:divBdr>
        <w:top w:val="none" w:sz="0" w:space="0" w:color="auto"/>
        <w:left w:val="none" w:sz="0" w:space="0" w:color="auto"/>
        <w:bottom w:val="none" w:sz="0" w:space="0" w:color="auto"/>
        <w:right w:val="none" w:sz="0" w:space="0" w:color="auto"/>
      </w:divBdr>
    </w:div>
    <w:div w:id="1234004930">
      <w:bodyDiv w:val="1"/>
      <w:marLeft w:val="0"/>
      <w:marRight w:val="0"/>
      <w:marTop w:val="0"/>
      <w:marBottom w:val="0"/>
      <w:divBdr>
        <w:top w:val="none" w:sz="0" w:space="0" w:color="auto"/>
        <w:left w:val="none" w:sz="0" w:space="0" w:color="auto"/>
        <w:bottom w:val="none" w:sz="0" w:space="0" w:color="auto"/>
        <w:right w:val="none" w:sz="0" w:space="0" w:color="auto"/>
      </w:divBdr>
      <w:divsChild>
        <w:div w:id="2067677147">
          <w:marLeft w:val="0"/>
          <w:marRight w:val="0"/>
          <w:marTop w:val="0"/>
          <w:marBottom w:val="169"/>
          <w:divBdr>
            <w:top w:val="none" w:sz="0" w:space="0" w:color="auto"/>
            <w:left w:val="none" w:sz="0" w:space="0" w:color="auto"/>
            <w:bottom w:val="none" w:sz="0" w:space="0" w:color="auto"/>
            <w:right w:val="none" w:sz="0" w:space="0" w:color="auto"/>
          </w:divBdr>
        </w:div>
      </w:divsChild>
    </w:div>
    <w:div w:id="1279533370">
      <w:bodyDiv w:val="1"/>
      <w:marLeft w:val="0"/>
      <w:marRight w:val="0"/>
      <w:marTop w:val="0"/>
      <w:marBottom w:val="0"/>
      <w:divBdr>
        <w:top w:val="none" w:sz="0" w:space="0" w:color="auto"/>
        <w:left w:val="none" w:sz="0" w:space="0" w:color="auto"/>
        <w:bottom w:val="none" w:sz="0" w:space="0" w:color="auto"/>
        <w:right w:val="none" w:sz="0" w:space="0" w:color="auto"/>
      </w:divBdr>
    </w:div>
    <w:div w:id="1341397136">
      <w:bodyDiv w:val="1"/>
      <w:marLeft w:val="0"/>
      <w:marRight w:val="0"/>
      <w:marTop w:val="0"/>
      <w:marBottom w:val="0"/>
      <w:divBdr>
        <w:top w:val="none" w:sz="0" w:space="0" w:color="auto"/>
        <w:left w:val="none" w:sz="0" w:space="0" w:color="auto"/>
        <w:bottom w:val="none" w:sz="0" w:space="0" w:color="auto"/>
        <w:right w:val="none" w:sz="0" w:space="0" w:color="auto"/>
      </w:divBdr>
    </w:div>
    <w:div w:id="1346522294">
      <w:bodyDiv w:val="1"/>
      <w:marLeft w:val="0"/>
      <w:marRight w:val="0"/>
      <w:marTop w:val="0"/>
      <w:marBottom w:val="0"/>
      <w:divBdr>
        <w:top w:val="none" w:sz="0" w:space="0" w:color="auto"/>
        <w:left w:val="none" w:sz="0" w:space="0" w:color="auto"/>
        <w:bottom w:val="none" w:sz="0" w:space="0" w:color="auto"/>
        <w:right w:val="none" w:sz="0" w:space="0" w:color="auto"/>
      </w:divBdr>
    </w:div>
    <w:div w:id="1357148534">
      <w:bodyDiv w:val="1"/>
      <w:marLeft w:val="0"/>
      <w:marRight w:val="0"/>
      <w:marTop w:val="0"/>
      <w:marBottom w:val="0"/>
      <w:divBdr>
        <w:top w:val="none" w:sz="0" w:space="0" w:color="auto"/>
        <w:left w:val="none" w:sz="0" w:space="0" w:color="auto"/>
        <w:bottom w:val="none" w:sz="0" w:space="0" w:color="auto"/>
        <w:right w:val="none" w:sz="0" w:space="0" w:color="auto"/>
      </w:divBdr>
    </w:div>
    <w:div w:id="1419207578">
      <w:bodyDiv w:val="1"/>
      <w:marLeft w:val="0"/>
      <w:marRight w:val="0"/>
      <w:marTop w:val="0"/>
      <w:marBottom w:val="0"/>
      <w:divBdr>
        <w:top w:val="none" w:sz="0" w:space="0" w:color="auto"/>
        <w:left w:val="none" w:sz="0" w:space="0" w:color="auto"/>
        <w:bottom w:val="none" w:sz="0" w:space="0" w:color="auto"/>
        <w:right w:val="none" w:sz="0" w:space="0" w:color="auto"/>
      </w:divBdr>
    </w:div>
    <w:div w:id="1610771097">
      <w:bodyDiv w:val="1"/>
      <w:marLeft w:val="0"/>
      <w:marRight w:val="0"/>
      <w:marTop w:val="0"/>
      <w:marBottom w:val="0"/>
      <w:divBdr>
        <w:top w:val="none" w:sz="0" w:space="0" w:color="auto"/>
        <w:left w:val="none" w:sz="0" w:space="0" w:color="auto"/>
        <w:bottom w:val="none" w:sz="0" w:space="0" w:color="auto"/>
        <w:right w:val="none" w:sz="0" w:space="0" w:color="auto"/>
      </w:divBdr>
    </w:div>
    <w:div w:id="1682462687">
      <w:bodyDiv w:val="1"/>
      <w:marLeft w:val="0"/>
      <w:marRight w:val="0"/>
      <w:marTop w:val="0"/>
      <w:marBottom w:val="0"/>
      <w:divBdr>
        <w:top w:val="none" w:sz="0" w:space="0" w:color="auto"/>
        <w:left w:val="none" w:sz="0" w:space="0" w:color="auto"/>
        <w:bottom w:val="none" w:sz="0" w:space="0" w:color="auto"/>
        <w:right w:val="none" w:sz="0" w:space="0" w:color="auto"/>
      </w:divBdr>
    </w:div>
    <w:div w:id="1745297547">
      <w:bodyDiv w:val="1"/>
      <w:marLeft w:val="0"/>
      <w:marRight w:val="0"/>
      <w:marTop w:val="0"/>
      <w:marBottom w:val="0"/>
      <w:divBdr>
        <w:top w:val="none" w:sz="0" w:space="0" w:color="auto"/>
        <w:left w:val="none" w:sz="0" w:space="0" w:color="auto"/>
        <w:bottom w:val="none" w:sz="0" w:space="0" w:color="auto"/>
        <w:right w:val="none" w:sz="0" w:space="0" w:color="auto"/>
      </w:divBdr>
    </w:div>
    <w:div w:id="1766339245">
      <w:bodyDiv w:val="1"/>
      <w:marLeft w:val="0"/>
      <w:marRight w:val="0"/>
      <w:marTop w:val="0"/>
      <w:marBottom w:val="0"/>
      <w:divBdr>
        <w:top w:val="none" w:sz="0" w:space="0" w:color="auto"/>
        <w:left w:val="none" w:sz="0" w:space="0" w:color="auto"/>
        <w:bottom w:val="none" w:sz="0" w:space="0" w:color="auto"/>
        <w:right w:val="none" w:sz="0" w:space="0" w:color="auto"/>
      </w:divBdr>
    </w:div>
    <w:div w:id="1797407464">
      <w:bodyDiv w:val="1"/>
      <w:marLeft w:val="0"/>
      <w:marRight w:val="0"/>
      <w:marTop w:val="0"/>
      <w:marBottom w:val="0"/>
      <w:divBdr>
        <w:top w:val="none" w:sz="0" w:space="0" w:color="auto"/>
        <w:left w:val="none" w:sz="0" w:space="0" w:color="auto"/>
        <w:bottom w:val="none" w:sz="0" w:space="0" w:color="auto"/>
        <w:right w:val="none" w:sz="0" w:space="0" w:color="auto"/>
      </w:divBdr>
    </w:div>
    <w:div w:id="1904487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krstat.gov.ua"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atingpro.org/"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3" Type="http://schemas.openxmlformats.org/officeDocument/2006/relationships/package" Target="../embeddings/_____Microsoft_Excel1.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_____Microsoft_Excel2.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_____Microsoft_Excel3.xlsx"/><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package" Target="../embeddings/_____Microsoft_Excel4.xlsx"/><Relationship Id="rId2" Type="http://schemas.microsoft.com/office/2011/relationships/chartColorStyle" Target="colors4.xml"/><Relationship Id="rId1" Type="http://schemas.microsoft.com/office/2011/relationships/chartStyle" Target="style4.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60" b="1" i="0" u="none" strike="noStrike" kern="1200" cap="none" spc="50" normalizeH="0" baseline="0">
                <a:solidFill>
                  <a:schemeClr val="tx1">
                    <a:lumMod val="65000"/>
                    <a:lumOff val="35000"/>
                  </a:schemeClr>
                </a:solidFill>
                <a:latin typeface="Times New Roman" panose="02020603050405020304" pitchFamily="18" charset="0"/>
                <a:ea typeface="+mj-ea"/>
                <a:cs typeface="Times New Roman" panose="02020603050405020304" pitchFamily="18" charset="0"/>
              </a:defRPr>
            </a:pPr>
            <a:r>
              <a:rPr lang="ru-RU" b="1"/>
              <a:t>Чисельність населення міста Житомира за період </a:t>
            </a:r>
          </a:p>
          <a:p>
            <a:pPr>
              <a:defRPr b="1"/>
            </a:pPr>
            <a:r>
              <a:rPr lang="ru-RU" b="1"/>
              <a:t>1993-2017 років, тис. осіб</a:t>
            </a:r>
          </a:p>
        </c:rich>
      </c:tx>
      <c:overlay val="0"/>
      <c:spPr>
        <a:noFill/>
        <a:ln>
          <a:noFill/>
        </a:ln>
        <a:effectLst/>
      </c:spPr>
      <c:txPr>
        <a:bodyPr rot="0" spcFirstLastPara="1" vertOverflow="ellipsis" vert="horz" wrap="square" anchor="ctr" anchorCtr="1"/>
        <a:lstStyle/>
        <a:p>
          <a:pPr>
            <a:defRPr sz="1260" b="1" i="0" u="none" strike="noStrike" kern="1200" cap="none" spc="50" normalizeH="0" baseline="0">
              <a:solidFill>
                <a:schemeClr val="tx1">
                  <a:lumMod val="65000"/>
                  <a:lumOff val="35000"/>
                </a:schemeClr>
              </a:solidFill>
              <a:latin typeface="Times New Roman" panose="02020603050405020304" pitchFamily="18" charset="0"/>
              <a:ea typeface="+mj-ea"/>
              <a:cs typeface="Times New Roman" panose="02020603050405020304" pitchFamily="18" charset="0"/>
            </a:defRPr>
          </a:pPr>
          <a:endParaRPr lang="ru-RU"/>
        </a:p>
      </c:txPr>
    </c:title>
    <c:autoTitleDeleted val="0"/>
    <c:plotArea>
      <c:layout>
        <c:manualLayout>
          <c:layoutTarget val="inner"/>
          <c:xMode val="edge"/>
          <c:yMode val="edge"/>
          <c:x val="7.0375410351507697E-2"/>
          <c:y val="0.32032077305215739"/>
          <c:w val="0.92103721309203035"/>
          <c:h val="0.49473476282592693"/>
        </c:manualLayout>
      </c:layout>
      <c:barChart>
        <c:barDir val="col"/>
        <c:grouping val="clustered"/>
        <c:varyColors val="0"/>
        <c:ser>
          <c:idx val="0"/>
          <c:order val="0"/>
          <c:tx>
            <c:strRef>
              <c:f>Лист1!$B$1</c:f>
              <c:strCache>
                <c:ptCount val="1"/>
                <c:pt idx="0">
                  <c:v>Чисельність населення міста Житомира за період 2015-2018 років, тис. осіб</c:v>
                </c:pt>
              </c:strCache>
            </c:strRef>
          </c:tx>
          <c:spPr>
            <a:solidFill>
              <a:schemeClr val="accent1">
                <a:alpha val="70000"/>
              </a:schemeClr>
            </a:solidFill>
            <a:ln>
              <a:solidFill>
                <a:schemeClr val="tx1"/>
              </a:solid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400" b="1"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numRef>
              <c:f>Лист1!$A$2:$A$9</c:f>
              <c:numCache>
                <c:formatCode>m/d/yyyy</c:formatCode>
                <c:ptCount val="8"/>
                <c:pt idx="0">
                  <c:v>34335</c:v>
                </c:pt>
                <c:pt idx="1">
                  <c:v>37257</c:v>
                </c:pt>
                <c:pt idx="2">
                  <c:v>38718</c:v>
                </c:pt>
                <c:pt idx="3">
                  <c:v>40544</c:v>
                </c:pt>
                <c:pt idx="4">
                  <c:v>42005</c:v>
                </c:pt>
                <c:pt idx="5">
                  <c:v>42370</c:v>
                </c:pt>
                <c:pt idx="6">
                  <c:v>42736</c:v>
                </c:pt>
                <c:pt idx="7">
                  <c:v>43101</c:v>
                </c:pt>
              </c:numCache>
            </c:numRef>
          </c:cat>
          <c:val>
            <c:numRef>
              <c:f>Лист1!$B$2:$B$9</c:f>
              <c:numCache>
                <c:formatCode>General</c:formatCode>
                <c:ptCount val="8"/>
                <c:pt idx="0">
                  <c:v>302.8</c:v>
                </c:pt>
                <c:pt idx="1">
                  <c:v>284.2</c:v>
                </c:pt>
                <c:pt idx="2">
                  <c:v>275.89999999999998</c:v>
                </c:pt>
                <c:pt idx="3">
                  <c:v>271.8</c:v>
                </c:pt>
                <c:pt idx="4">
                  <c:v>269.89999999999998</c:v>
                </c:pt>
                <c:pt idx="5">
                  <c:v>267.60000000000002</c:v>
                </c:pt>
                <c:pt idx="6">
                  <c:v>267.39999999999998</c:v>
                </c:pt>
                <c:pt idx="7">
                  <c:v>267.10000000000002</c:v>
                </c:pt>
              </c:numCache>
            </c:numRef>
          </c:val>
          <c:extLst xmlns:c16r2="http://schemas.microsoft.com/office/drawing/2015/06/chart">
            <c:ext xmlns:c16="http://schemas.microsoft.com/office/drawing/2014/chart" uri="{C3380CC4-5D6E-409C-BE32-E72D297353CC}">
              <c16:uniqueId val="{00000000-2DEF-4E04-8693-944FAF6B7093}"/>
            </c:ext>
          </c:extLst>
        </c:ser>
        <c:dLbls>
          <c:showLegendKey val="0"/>
          <c:showVal val="0"/>
          <c:showCatName val="0"/>
          <c:showSerName val="0"/>
          <c:showPercent val="0"/>
          <c:showBubbleSize val="0"/>
        </c:dLbls>
        <c:gapWidth val="180"/>
        <c:overlap val="5"/>
        <c:axId val="1659485440"/>
        <c:axId val="1659485984"/>
      </c:barChart>
      <c:catAx>
        <c:axId val="1659485440"/>
        <c:scaling>
          <c:orientation val="minMax"/>
        </c:scaling>
        <c:delete val="0"/>
        <c:axPos val="b"/>
        <c:numFmt formatCode="m/d/yyyy" sourceLinked="1"/>
        <c:majorTickMark val="none"/>
        <c:minorTickMark val="none"/>
        <c:tickLblPos val="nextTo"/>
        <c:spPr>
          <a:noFill/>
          <a:ln w="15875" cap="flat" cmpd="sng" algn="ctr">
            <a:solidFill>
              <a:schemeClr val="tx1"/>
            </a:solidFill>
            <a:round/>
          </a:ln>
          <a:effectLst/>
        </c:spPr>
        <c:txPr>
          <a:bodyPr rot="-60000000" spcFirstLastPara="1" vertOverflow="ellipsis" vert="horz" wrap="square" anchor="ctr" anchorCtr="1"/>
          <a:lstStyle/>
          <a:p>
            <a:pPr>
              <a:defRPr sz="900" b="1" i="0" u="none" strike="noStrike" kern="1200" cap="none" spc="20" normalizeH="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1659485984"/>
        <c:crosses val="autoZero"/>
        <c:auto val="0"/>
        <c:lblAlgn val="ctr"/>
        <c:lblOffset val="100"/>
        <c:noMultiLvlLbl val="1"/>
      </c:catAx>
      <c:valAx>
        <c:axId val="1659485984"/>
        <c:scaling>
          <c:orientation val="minMax"/>
          <c:max val="304"/>
          <c:min val="265"/>
        </c:scaling>
        <c:delete val="0"/>
        <c:axPos val="l"/>
        <c:majorGridlines>
          <c:spPr>
            <a:ln w="9525" cap="flat" cmpd="sng" algn="ctr">
              <a:solidFill>
                <a:schemeClr val="tx1">
                  <a:lumMod val="5000"/>
                  <a:lumOff val="95000"/>
                </a:schemeClr>
              </a:solidFill>
              <a:round/>
            </a:ln>
            <a:effectLst/>
          </c:spPr>
        </c:majorGridlines>
        <c:numFmt formatCode="General" sourceLinked="1"/>
        <c:majorTickMark val="none"/>
        <c:minorTickMark val="none"/>
        <c:tickLblPos val="nextTo"/>
        <c:spPr>
          <a:noFill/>
          <a:ln>
            <a:noFill/>
          </a:ln>
          <a:effectLst/>
        </c:spPr>
        <c:txPr>
          <a:bodyPr rot="0" spcFirstLastPara="1" vertOverflow="ellipsis" wrap="square" anchor="ctr" anchorCtr="0"/>
          <a:lstStyle/>
          <a:p>
            <a:pPr>
              <a:defRPr sz="1200" b="0" i="0" u="none" strike="noStrike" kern="1200" spc="2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1659485440"/>
        <c:crosses val="autoZero"/>
        <c:crossBetween val="between"/>
      </c:valAx>
      <c:spPr>
        <a:noFill/>
        <a:ln>
          <a:noFill/>
        </a:ln>
        <a:effectLst/>
      </c:spPr>
    </c:plotArea>
    <c:plotVisOnly val="1"/>
    <c:dispBlanksAs val="gap"/>
    <c:showDLblsOverMax val="0"/>
  </c:chart>
  <c:spPr>
    <a:solidFill>
      <a:schemeClr val="lt1"/>
    </a:solidFill>
    <a:ln w="9525" cap="flat" cmpd="sng" algn="ctr">
      <a:noFill/>
      <a:round/>
    </a:ln>
    <a:effectLst/>
  </c:spPr>
  <c:txPr>
    <a:bodyPr/>
    <a:lstStyle/>
    <a:p>
      <a:pPr>
        <a:defRPr sz="1050">
          <a:latin typeface="Times New Roman" panose="02020603050405020304" pitchFamily="18" charset="0"/>
          <a:cs typeface="Times New Roman" panose="02020603050405020304" pitchFamily="18" charset="0"/>
        </a:defRPr>
      </a:pPr>
      <a:endParaRPr lang="ru-RU"/>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60" b="1" i="0" u="none" strike="noStrike" kern="1200" cap="none" spc="50" normalizeH="0" baseline="0">
                <a:solidFill>
                  <a:schemeClr val="tx1">
                    <a:lumMod val="65000"/>
                    <a:lumOff val="35000"/>
                  </a:schemeClr>
                </a:solidFill>
                <a:latin typeface="Times New Roman" panose="02020603050405020304" pitchFamily="18" charset="0"/>
                <a:ea typeface="+mj-ea"/>
                <a:cs typeface="Times New Roman" panose="02020603050405020304" pitchFamily="18" charset="0"/>
              </a:defRPr>
            </a:pPr>
            <a:r>
              <a:rPr lang="ru-RU" b="1"/>
              <a:t>Чисельність працездатного населення, тис. осіб</a:t>
            </a:r>
          </a:p>
        </c:rich>
      </c:tx>
      <c:overlay val="0"/>
      <c:spPr>
        <a:noFill/>
        <a:ln>
          <a:noFill/>
        </a:ln>
        <a:effectLst/>
      </c:spPr>
      <c:txPr>
        <a:bodyPr rot="0" spcFirstLastPara="1" vertOverflow="ellipsis" vert="horz" wrap="square" anchor="ctr" anchorCtr="1"/>
        <a:lstStyle/>
        <a:p>
          <a:pPr>
            <a:defRPr sz="1260" b="1" i="0" u="none" strike="noStrike" kern="1200" cap="none" spc="50" normalizeH="0" baseline="0">
              <a:solidFill>
                <a:schemeClr val="tx1">
                  <a:lumMod val="65000"/>
                  <a:lumOff val="35000"/>
                </a:schemeClr>
              </a:solidFill>
              <a:latin typeface="Times New Roman" panose="02020603050405020304" pitchFamily="18" charset="0"/>
              <a:ea typeface="+mj-ea"/>
              <a:cs typeface="Times New Roman" panose="02020603050405020304" pitchFamily="18" charset="0"/>
            </a:defRPr>
          </a:pPr>
          <a:endParaRPr lang="ru-RU"/>
        </a:p>
      </c:txPr>
    </c:title>
    <c:autoTitleDeleted val="0"/>
    <c:plotArea>
      <c:layout>
        <c:manualLayout>
          <c:layoutTarget val="inner"/>
          <c:xMode val="edge"/>
          <c:yMode val="edge"/>
          <c:x val="7.0375410351507697E-2"/>
          <c:y val="0.32032077305215739"/>
          <c:w val="0.92103721309203035"/>
          <c:h val="0.49473476282592693"/>
        </c:manualLayout>
      </c:layout>
      <c:barChart>
        <c:barDir val="col"/>
        <c:grouping val="clustered"/>
        <c:varyColors val="0"/>
        <c:ser>
          <c:idx val="0"/>
          <c:order val="0"/>
          <c:tx>
            <c:strRef>
              <c:f>Лист1!$B$1</c:f>
              <c:strCache>
                <c:ptCount val="1"/>
                <c:pt idx="0">
                  <c:v>Чисельність працездатного населення</c:v>
                </c:pt>
              </c:strCache>
            </c:strRef>
          </c:tx>
          <c:spPr>
            <a:solidFill>
              <a:schemeClr val="accent6">
                <a:lumMod val="75000"/>
                <a:alpha val="70000"/>
              </a:schemeClr>
            </a:solidFill>
            <a:ln>
              <a:solidFill>
                <a:schemeClr val="tx1"/>
              </a:solidFill>
            </a:ln>
            <a:effectLst/>
          </c:spPr>
          <c:invertIfNegative val="0"/>
          <c:dLbls>
            <c:numFmt formatCode="#,##0.0" sourceLinked="0"/>
            <c:spPr>
              <a:noFill/>
              <a:ln>
                <a:noFill/>
              </a:ln>
              <a:effectLst/>
            </c:spPr>
            <c:txPr>
              <a:bodyPr rot="0" spcFirstLastPara="1" vertOverflow="ellipsis" vert="horz" wrap="square" lIns="38100" tIns="19050" rIns="38100" bIns="19050" anchor="ctr" anchorCtr="1">
                <a:spAutoFit/>
              </a:bodyPr>
              <a:lstStyle/>
              <a:p>
                <a:pPr>
                  <a:defRPr sz="1400" b="1"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numRef>
              <c:f>Лист1!$A$2:$A$4</c:f>
              <c:numCache>
                <c:formatCode>m/d/yyyy</c:formatCode>
                <c:ptCount val="3"/>
                <c:pt idx="0">
                  <c:v>42005</c:v>
                </c:pt>
                <c:pt idx="1">
                  <c:v>42370</c:v>
                </c:pt>
                <c:pt idx="2">
                  <c:v>42736</c:v>
                </c:pt>
              </c:numCache>
            </c:numRef>
          </c:cat>
          <c:val>
            <c:numRef>
              <c:f>Лист1!$B$2:$B$4</c:f>
              <c:numCache>
                <c:formatCode>General</c:formatCode>
                <c:ptCount val="3"/>
                <c:pt idx="0">
                  <c:v>195.31299999999999</c:v>
                </c:pt>
                <c:pt idx="1">
                  <c:v>191.715</c:v>
                </c:pt>
                <c:pt idx="2">
                  <c:v>189.99199999999999</c:v>
                </c:pt>
              </c:numCache>
            </c:numRef>
          </c:val>
          <c:extLst xmlns:c16r2="http://schemas.microsoft.com/office/drawing/2015/06/chart">
            <c:ext xmlns:c16="http://schemas.microsoft.com/office/drawing/2014/chart" uri="{C3380CC4-5D6E-409C-BE32-E72D297353CC}">
              <c16:uniqueId val="{00000000-C178-4B98-9594-A880E72BFE3C}"/>
            </c:ext>
          </c:extLst>
        </c:ser>
        <c:dLbls>
          <c:showLegendKey val="0"/>
          <c:showVal val="0"/>
          <c:showCatName val="0"/>
          <c:showSerName val="0"/>
          <c:showPercent val="0"/>
          <c:showBubbleSize val="0"/>
        </c:dLbls>
        <c:gapWidth val="180"/>
        <c:overlap val="5"/>
        <c:axId val="1659481632"/>
        <c:axId val="1659484896"/>
      </c:barChart>
      <c:dateAx>
        <c:axId val="1659481632"/>
        <c:scaling>
          <c:orientation val="minMax"/>
        </c:scaling>
        <c:delete val="0"/>
        <c:axPos val="b"/>
        <c:numFmt formatCode="m/d/yyyy" sourceLinked="1"/>
        <c:majorTickMark val="none"/>
        <c:minorTickMark val="none"/>
        <c:tickLblPos val="nextTo"/>
        <c:spPr>
          <a:noFill/>
          <a:ln w="15875" cap="flat" cmpd="sng" algn="ctr">
            <a:solidFill>
              <a:schemeClr val="tx1"/>
            </a:solidFill>
            <a:round/>
          </a:ln>
          <a:effectLst/>
        </c:spPr>
        <c:txPr>
          <a:bodyPr rot="-60000000" spcFirstLastPara="1" vertOverflow="ellipsis" vert="horz" wrap="square" anchor="ctr" anchorCtr="1"/>
          <a:lstStyle/>
          <a:p>
            <a:pPr>
              <a:defRPr sz="900" b="1" i="0" u="none" strike="noStrike" kern="1200" cap="none" spc="20" normalizeH="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1659484896"/>
        <c:crosses val="autoZero"/>
        <c:auto val="1"/>
        <c:lblOffset val="100"/>
        <c:baseTimeUnit val="years"/>
      </c:dateAx>
      <c:valAx>
        <c:axId val="1659484896"/>
        <c:scaling>
          <c:orientation val="minMax"/>
          <c:max val="200"/>
          <c:min val="170"/>
        </c:scaling>
        <c:delete val="0"/>
        <c:axPos val="l"/>
        <c:majorGridlines>
          <c:spPr>
            <a:ln w="9525" cap="flat" cmpd="sng" algn="ctr">
              <a:solidFill>
                <a:schemeClr val="tx1">
                  <a:lumMod val="5000"/>
                  <a:lumOff val="95000"/>
                </a:schemeClr>
              </a:solidFill>
              <a:round/>
            </a:ln>
            <a:effectLst/>
          </c:spPr>
        </c:majorGridlines>
        <c:numFmt formatCode="General" sourceLinked="1"/>
        <c:majorTickMark val="none"/>
        <c:minorTickMark val="none"/>
        <c:tickLblPos val="nextTo"/>
        <c:spPr>
          <a:noFill/>
          <a:ln>
            <a:noFill/>
          </a:ln>
          <a:effectLst/>
        </c:spPr>
        <c:txPr>
          <a:bodyPr rot="0" spcFirstLastPara="1" vertOverflow="ellipsis" wrap="square" anchor="ctr" anchorCtr="0"/>
          <a:lstStyle/>
          <a:p>
            <a:pPr>
              <a:defRPr sz="1050" b="0" i="0" u="none" strike="noStrike" kern="1200" spc="2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1659481632"/>
        <c:crosses val="autoZero"/>
        <c:crossBetween val="between"/>
        <c:majorUnit val="5"/>
      </c:valAx>
      <c:spPr>
        <a:noFill/>
        <a:ln>
          <a:noFill/>
        </a:ln>
        <a:effectLst/>
      </c:spPr>
    </c:plotArea>
    <c:plotVisOnly val="1"/>
    <c:dispBlanksAs val="gap"/>
    <c:showDLblsOverMax val="0"/>
  </c:chart>
  <c:spPr>
    <a:solidFill>
      <a:schemeClr val="lt1"/>
    </a:solidFill>
    <a:ln w="9525" cap="flat" cmpd="sng" algn="ctr">
      <a:noFill/>
      <a:round/>
    </a:ln>
    <a:effectLst/>
  </c:spPr>
  <c:txPr>
    <a:bodyPr/>
    <a:lstStyle/>
    <a:p>
      <a:pPr>
        <a:defRPr sz="1050">
          <a:latin typeface="Times New Roman" panose="02020603050405020304" pitchFamily="18" charset="0"/>
          <a:cs typeface="Times New Roman" panose="02020603050405020304" pitchFamily="18" charset="0"/>
        </a:defRPr>
      </a:pPr>
      <a:endParaRPr lang="ru-RU"/>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60" b="1" i="0" u="none" strike="noStrike" kern="1200" cap="none" spc="50" normalizeH="0" baseline="0">
                <a:solidFill>
                  <a:schemeClr val="tx1">
                    <a:lumMod val="65000"/>
                    <a:lumOff val="35000"/>
                  </a:schemeClr>
                </a:solidFill>
                <a:latin typeface="Times New Roman" panose="02020603050405020304" pitchFamily="18" charset="0"/>
                <a:ea typeface="+mj-ea"/>
                <a:cs typeface="Times New Roman" panose="02020603050405020304" pitchFamily="18" charset="0"/>
              </a:defRPr>
            </a:pPr>
            <a:r>
              <a:rPr lang="ru-RU" b="1"/>
              <a:t>Чисельність населення пенсійного віку, тис. осіб</a:t>
            </a:r>
          </a:p>
        </c:rich>
      </c:tx>
      <c:overlay val="0"/>
      <c:spPr>
        <a:noFill/>
        <a:ln>
          <a:noFill/>
        </a:ln>
        <a:effectLst/>
      </c:spPr>
      <c:txPr>
        <a:bodyPr rot="0" spcFirstLastPara="1" vertOverflow="ellipsis" vert="horz" wrap="square" anchor="ctr" anchorCtr="1"/>
        <a:lstStyle/>
        <a:p>
          <a:pPr>
            <a:defRPr sz="1260" b="1" i="0" u="none" strike="noStrike" kern="1200" cap="none" spc="50" normalizeH="0" baseline="0">
              <a:solidFill>
                <a:schemeClr val="tx1">
                  <a:lumMod val="65000"/>
                  <a:lumOff val="35000"/>
                </a:schemeClr>
              </a:solidFill>
              <a:latin typeface="Times New Roman" panose="02020603050405020304" pitchFamily="18" charset="0"/>
              <a:ea typeface="+mj-ea"/>
              <a:cs typeface="Times New Roman" panose="02020603050405020304" pitchFamily="18" charset="0"/>
            </a:defRPr>
          </a:pPr>
          <a:endParaRPr lang="ru-RU"/>
        </a:p>
      </c:txPr>
    </c:title>
    <c:autoTitleDeleted val="0"/>
    <c:plotArea>
      <c:layout>
        <c:manualLayout>
          <c:layoutTarget val="inner"/>
          <c:xMode val="edge"/>
          <c:yMode val="edge"/>
          <c:x val="7.0375410351507697E-2"/>
          <c:y val="0.32032077305215739"/>
          <c:w val="0.92103721309203035"/>
          <c:h val="0.49473476282592693"/>
        </c:manualLayout>
      </c:layout>
      <c:barChart>
        <c:barDir val="col"/>
        <c:grouping val="clustered"/>
        <c:varyColors val="0"/>
        <c:ser>
          <c:idx val="1"/>
          <c:order val="0"/>
          <c:tx>
            <c:strRef>
              <c:f>Лист1!$C$1</c:f>
              <c:strCache>
                <c:ptCount val="1"/>
                <c:pt idx="0">
                  <c:v>Чисельність населення пенсійного віку</c:v>
                </c:pt>
              </c:strCache>
            </c:strRef>
          </c:tx>
          <c:spPr>
            <a:solidFill>
              <a:schemeClr val="accent3">
                <a:lumMod val="75000"/>
                <a:alpha val="70000"/>
              </a:schemeClr>
            </a:solidFill>
            <a:ln>
              <a:solidFill>
                <a:schemeClr val="tx1"/>
              </a:solidFill>
            </a:ln>
            <a:effectLst/>
          </c:spPr>
          <c:invertIfNegative val="0"/>
          <c:dPt>
            <c:idx val="0"/>
            <c:invertIfNegative val="0"/>
            <c:bubble3D val="0"/>
            <c:extLst xmlns:c16r2="http://schemas.microsoft.com/office/drawing/2015/06/chart">
              <c:ext xmlns:c16="http://schemas.microsoft.com/office/drawing/2014/chart" uri="{C3380CC4-5D6E-409C-BE32-E72D297353CC}">
                <c16:uniqueId val="{00000000-391C-41FA-B20E-030DFF698C8E}"/>
              </c:ext>
            </c:extLst>
          </c:dPt>
          <c:dLbls>
            <c:numFmt formatCode="#,##0.0" sourceLinked="0"/>
            <c:spPr>
              <a:noFill/>
              <a:ln>
                <a:noFill/>
              </a:ln>
              <a:effectLst/>
            </c:spPr>
            <c:txPr>
              <a:bodyPr rot="0" spcFirstLastPara="1" vertOverflow="ellipsis" vert="horz" wrap="square" lIns="38100" tIns="19050" rIns="38100" bIns="19050" anchor="ctr" anchorCtr="1">
                <a:spAutoFit/>
              </a:bodyPr>
              <a:lstStyle/>
              <a:p>
                <a:pPr>
                  <a:defRPr sz="1400" b="1"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numRef>
              <c:f>Лист1!$A$3:$A$5</c:f>
              <c:numCache>
                <c:formatCode>m/d/yyyy</c:formatCode>
                <c:ptCount val="3"/>
                <c:pt idx="0">
                  <c:v>42005</c:v>
                </c:pt>
                <c:pt idx="1">
                  <c:v>42370</c:v>
                </c:pt>
                <c:pt idx="2">
                  <c:v>42736</c:v>
                </c:pt>
              </c:numCache>
            </c:numRef>
          </c:cat>
          <c:val>
            <c:numRef>
              <c:f>Лист1!$C$3:$C$5</c:f>
              <c:numCache>
                <c:formatCode>General</c:formatCode>
                <c:ptCount val="3"/>
                <c:pt idx="0">
                  <c:v>33.453000000000003</c:v>
                </c:pt>
                <c:pt idx="1">
                  <c:v>34.213999999999999</c:v>
                </c:pt>
                <c:pt idx="2">
                  <c:v>35.125</c:v>
                </c:pt>
              </c:numCache>
            </c:numRef>
          </c:val>
          <c:extLst xmlns:c16r2="http://schemas.microsoft.com/office/drawing/2015/06/chart">
            <c:ext xmlns:c16="http://schemas.microsoft.com/office/drawing/2014/chart" uri="{C3380CC4-5D6E-409C-BE32-E72D297353CC}">
              <c16:uniqueId val="{00000001-391C-41FA-B20E-030DFF698C8E}"/>
            </c:ext>
          </c:extLst>
        </c:ser>
        <c:dLbls>
          <c:showLegendKey val="0"/>
          <c:showVal val="0"/>
          <c:showCatName val="0"/>
          <c:showSerName val="0"/>
          <c:showPercent val="0"/>
          <c:showBubbleSize val="0"/>
        </c:dLbls>
        <c:gapWidth val="180"/>
        <c:overlap val="5"/>
        <c:axId val="1659668944"/>
        <c:axId val="1659666224"/>
      </c:barChart>
      <c:dateAx>
        <c:axId val="1659668944"/>
        <c:scaling>
          <c:orientation val="minMax"/>
        </c:scaling>
        <c:delete val="0"/>
        <c:axPos val="b"/>
        <c:numFmt formatCode="m/d/yyyy" sourceLinked="1"/>
        <c:majorTickMark val="none"/>
        <c:minorTickMark val="none"/>
        <c:tickLblPos val="nextTo"/>
        <c:spPr>
          <a:noFill/>
          <a:ln w="15875" cap="flat" cmpd="sng" algn="ctr">
            <a:solidFill>
              <a:schemeClr val="tx1"/>
            </a:solidFill>
            <a:round/>
          </a:ln>
          <a:effectLst/>
        </c:spPr>
        <c:txPr>
          <a:bodyPr rot="-60000000" spcFirstLastPara="1" vertOverflow="ellipsis" vert="horz" wrap="square" anchor="ctr" anchorCtr="1"/>
          <a:lstStyle/>
          <a:p>
            <a:pPr>
              <a:defRPr sz="900" b="1" i="0" u="none" strike="noStrike" kern="1200" cap="none" spc="20" normalizeH="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1659666224"/>
        <c:crosses val="autoZero"/>
        <c:auto val="1"/>
        <c:lblOffset val="100"/>
        <c:baseTimeUnit val="years"/>
      </c:dateAx>
      <c:valAx>
        <c:axId val="1659666224"/>
        <c:scaling>
          <c:orientation val="minMax"/>
          <c:max val="40"/>
          <c:min val="30"/>
        </c:scaling>
        <c:delete val="0"/>
        <c:axPos val="l"/>
        <c:majorGridlines>
          <c:spPr>
            <a:ln w="9525" cap="flat" cmpd="sng" algn="ctr">
              <a:solidFill>
                <a:schemeClr val="tx1">
                  <a:lumMod val="5000"/>
                  <a:lumOff val="95000"/>
                </a:schemeClr>
              </a:solidFill>
              <a:round/>
            </a:ln>
            <a:effectLst/>
          </c:spPr>
        </c:majorGridlines>
        <c:numFmt formatCode="General" sourceLinked="1"/>
        <c:majorTickMark val="none"/>
        <c:minorTickMark val="none"/>
        <c:tickLblPos val="nextTo"/>
        <c:spPr>
          <a:noFill/>
          <a:ln>
            <a:noFill/>
          </a:ln>
          <a:effectLst/>
        </c:spPr>
        <c:txPr>
          <a:bodyPr rot="0" spcFirstLastPara="1" vertOverflow="ellipsis" wrap="square" anchor="ctr" anchorCtr="0"/>
          <a:lstStyle/>
          <a:p>
            <a:pPr>
              <a:defRPr sz="1050" b="0" i="0" u="none" strike="noStrike" kern="1200" spc="2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1659668944"/>
        <c:crosses val="autoZero"/>
        <c:crossBetween val="between"/>
        <c:majorUnit val="2"/>
      </c:valAx>
      <c:spPr>
        <a:noFill/>
        <a:ln>
          <a:noFill/>
        </a:ln>
        <a:effectLst/>
      </c:spPr>
    </c:plotArea>
    <c:plotVisOnly val="1"/>
    <c:dispBlanksAs val="gap"/>
    <c:showDLblsOverMax val="0"/>
  </c:chart>
  <c:spPr>
    <a:solidFill>
      <a:schemeClr val="lt1"/>
    </a:solidFill>
    <a:ln w="9525" cap="flat" cmpd="sng" algn="ctr">
      <a:noFill/>
      <a:round/>
    </a:ln>
    <a:effectLst/>
  </c:spPr>
  <c:txPr>
    <a:bodyPr/>
    <a:lstStyle/>
    <a:p>
      <a:pPr>
        <a:defRPr sz="1050">
          <a:latin typeface="Times New Roman" panose="02020603050405020304" pitchFamily="18" charset="0"/>
          <a:cs typeface="Times New Roman" panose="02020603050405020304" pitchFamily="18" charset="0"/>
        </a:defRPr>
      </a:pPr>
      <a:endParaRPr lang="ru-RU"/>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uk-UA">
                <a:solidFill>
                  <a:sysClr val="windowText" lastClr="000000"/>
                </a:solidFill>
              </a:rPr>
              <a:t>Приріст населення в містах України за 2014-2016 роки, %  </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title>
    <c:autoTitleDeleted val="0"/>
    <c:plotArea>
      <c:layout/>
      <c:barChart>
        <c:barDir val="col"/>
        <c:grouping val="clustered"/>
        <c:varyColors val="0"/>
        <c:ser>
          <c:idx val="0"/>
          <c:order val="0"/>
          <c:tx>
            <c:strRef>
              <c:f>Аркуш1!$B$1</c:f>
              <c:strCache>
                <c:ptCount val="1"/>
                <c:pt idx="0">
                  <c:v>Україна</c:v>
                </c:pt>
              </c:strCache>
            </c:strRef>
          </c:tx>
          <c:spPr>
            <a:solidFill>
              <a:schemeClr val="accent1"/>
            </a:solidFill>
            <a:ln>
              <a:solidFill>
                <a:schemeClr val="tx1"/>
              </a:solidFill>
            </a:ln>
            <a:effectLst/>
          </c:spPr>
          <c:invertIfNegative val="0"/>
          <c:cat>
            <c:strRef>
              <c:f>Аркуш1!$A$2:$A$10</c:f>
              <c:strCache>
                <c:ptCount val="9"/>
                <c:pt idx="0">
                  <c:v>Вінниця</c:v>
                </c:pt>
                <c:pt idx="1">
                  <c:v>Луцьк</c:v>
                </c:pt>
                <c:pt idx="2">
                  <c:v>Тернопіль</c:v>
                </c:pt>
                <c:pt idx="3">
                  <c:v>Хмельницький</c:v>
                </c:pt>
                <c:pt idx="4">
                  <c:v>Ів.-Франківськ</c:v>
                </c:pt>
                <c:pt idx="5">
                  <c:v>Житомир</c:v>
                </c:pt>
                <c:pt idx="6">
                  <c:v>Миколаїв</c:v>
                </c:pt>
                <c:pt idx="7">
                  <c:v>Ужгород</c:v>
                </c:pt>
                <c:pt idx="8">
                  <c:v>Херсон</c:v>
                </c:pt>
              </c:strCache>
            </c:strRef>
          </c:cat>
          <c:val>
            <c:numRef>
              <c:f>Аркуш1!$B$2:$B$10</c:f>
              <c:numCache>
                <c:formatCode>General</c:formatCode>
                <c:ptCount val="9"/>
                <c:pt idx="0">
                  <c:v>0.05</c:v>
                </c:pt>
                <c:pt idx="1">
                  <c:v>-0.03</c:v>
                </c:pt>
                <c:pt idx="2">
                  <c:v>0.04</c:v>
                </c:pt>
                <c:pt idx="3">
                  <c:v>0.28999999999999998</c:v>
                </c:pt>
                <c:pt idx="4">
                  <c:v>2.09</c:v>
                </c:pt>
                <c:pt idx="5">
                  <c:v>-0.96</c:v>
                </c:pt>
                <c:pt idx="6">
                  <c:v>-0.80900000000000005</c:v>
                </c:pt>
                <c:pt idx="7">
                  <c:v>-1.31</c:v>
                </c:pt>
                <c:pt idx="8">
                  <c:v>-1.06</c:v>
                </c:pt>
              </c:numCache>
            </c:numRef>
          </c:val>
          <c:extLst xmlns:c16r2="http://schemas.microsoft.com/office/drawing/2015/06/chart">
            <c:ext xmlns:c16="http://schemas.microsoft.com/office/drawing/2014/chart" uri="{C3380CC4-5D6E-409C-BE32-E72D297353CC}">
              <c16:uniqueId val="{00000000-97BC-4247-8EBC-A2D62AB57EAB}"/>
            </c:ext>
          </c:extLst>
        </c:ser>
        <c:dLbls>
          <c:showLegendKey val="0"/>
          <c:showVal val="0"/>
          <c:showCatName val="0"/>
          <c:showSerName val="0"/>
          <c:showPercent val="0"/>
          <c:showBubbleSize val="0"/>
        </c:dLbls>
        <c:gapWidth val="219"/>
        <c:overlap val="-27"/>
        <c:axId val="1659668400"/>
        <c:axId val="1659669488"/>
      </c:barChart>
      <c:catAx>
        <c:axId val="165966840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600" b="1"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ru-RU"/>
          </a:p>
        </c:txPr>
        <c:crossAx val="1659669488"/>
        <c:crossesAt val="-0.80300000000000005"/>
        <c:auto val="1"/>
        <c:lblAlgn val="ctr"/>
        <c:lblOffset val="100"/>
        <c:noMultiLvlLbl val="0"/>
      </c:catAx>
      <c:valAx>
        <c:axId val="165966948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1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crossAx val="1659668400"/>
        <c:crosses val="autoZero"/>
        <c:crossBetween val="between"/>
      </c:valAx>
      <c:spPr>
        <a:noFill/>
        <a:ln>
          <a:noFill/>
        </a:ln>
        <a:effectLst/>
      </c:spPr>
    </c:plotArea>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noFill/>
      <a:round/>
    </a:ln>
    <a:effectLst/>
  </c:spPr>
  <c:txPr>
    <a:bodyPr/>
    <a:lstStyle/>
    <a:p>
      <a:pPr>
        <a:defRPr>
          <a:latin typeface="Times New Roman" panose="02020603050405020304" pitchFamily="18" charset="0"/>
          <a:cs typeface="Times New Roman" panose="02020603050405020304" pitchFamily="18" charset="0"/>
        </a:defRPr>
      </a:pPr>
      <a:endParaRPr lang="ru-RU"/>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1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ap="none" spc="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70000"/>
        </a:schemeClr>
      </a:solidFill>
    </cs:spPr>
  </cs:dataPoint>
  <cs:dataPoint3D>
    <cs:lnRef idx="0"/>
    <cs:fillRef idx="0">
      <cs:styleClr val="auto"/>
    </cs:fillRef>
    <cs:effectRef idx="0"/>
    <cs:fontRef idx="minor">
      <a:schemeClr val="dk1"/>
    </cs:fontRef>
    <cs:spPr>
      <a:solidFill>
        <a:schemeClr val="phClr">
          <a:alpha val="70000"/>
        </a:schemeClr>
      </a:solidFill>
    </cs:spPr>
  </cs:dataPoint3D>
  <cs:dataPointLine>
    <cs:lnRef idx="0">
      <cs:styleClr val="auto"/>
    </cs:lnRef>
    <cs:fillRef idx="0"/>
    <cs:effectRef idx="0"/>
    <cs:fontRef idx="minor">
      <a:schemeClr val="dk1"/>
    </cs:fontRef>
    <cs:spPr>
      <a:ln w="28575" cap="rnd">
        <a:solidFill>
          <a:schemeClr val="phClr">
            <a:alpha val="70000"/>
          </a:schemeClr>
        </a:solidFill>
        <a:round/>
      </a:ln>
    </cs:spPr>
  </cs:dataPointLine>
  <cs:dataPointMarker>
    <cs:lnRef idx="0"/>
    <cs:fillRef idx="0">
      <cs:styleClr val="auto"/>
    </cs:fillRef>
    <cs:effectRef idx="0"/>
    <cs:fontRef idx="minor">
      <a:schemeClr val="dk1"/>
    </cs:fontRef>
    <cs:spPr>
      <a:solidFill>
        <a:schemeClr val="phClr">
          <a:alpha val="70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baseline="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1600" b="0" i="0" kern="1200" cap="none" spc="50" normalizeH="0"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1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ap="none" spc="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70000"/>
        </a:schemeClr>
      </a:solidFill>
    </cs:spPr>
  </cs:dataPoint>
  <cs:dataPoint3D>
    <cs:lnRef idx="0"/>
    <cs:fillRef idx="0">
      <cs:styleClr val="auto"/>
    </cs:fillRef>
    <cs:effectRef idx="0"/>
    <cs:fontRef idx="minor">
      <a:schemeClr val="dk1"/>
    </cs:fontRef>
    <cs:spPr>
      <a:solidFill>
        <a:schemeClr val="phClr">
          <a:alpha val="70000"/>
        </a:schemeClr>
      </a:solidFill>
    </cs:spPr>
  </cs:dataPoint3D>
  <cs:dataPointLine>
    <cs:lnRef idx="0">
      <cs:styleClr val="auto"/>
    </cs:lnRef>
    <cs:fillRef idx="0"/>
    <cs:effectRef idx="0"/>
    <cs:fontRef idx="minor">
      <a:schemeClr val="dk1"/>
    </cs:fontRef>
    <cs:spPr>
      <a:ln w="28575" cap="rnd">
        <a:solidFill>
          <a:schemeClr val="phClr">
            <a:alpha val="70000"/>
          </a:schemeClr>
        </a:solidFill>
        <a:round/>
      </a:ln>
    </cs:spPr>
  </cs:dataPointLine>
  <cs:dataPointMarker>
    <cs:lnRef idx="0"/>
    <cs:fillRef idx="0">
      <cs:styleClr val="auto"/>
    </cs:fillRef>
    <cs:effectRef idx="0"/>
    <cs:fontRef idx="minor">
      <a:schemeClr val="dk1"/>
    </cs:fontRef>
    <cs:spPr>
      <a:solidFill>
        <a:schemeClr val="phClr">
          <a:alpha val="70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baseline="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1600" b="0" i="0" kern="1200" cap="none" spc="50" normalizeH="0"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charts/style3.xml><?xml version="1.0" encoding="utf-8"?>
<cs:chartStyle xmlns:cs="http://schemas.microsoft.com/office/drawing/2012/chartStyle" xmlns:a="http://schemas.openxmlformats.org/drawingml/2006/main" id="21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ap="none" spc="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70000"/>
        </a:schemeClr>
      </a:solidFill>
    </cs:spPr>
  </cs:dataPoint>
  <cs:dataPoint3D>
    <cs:lnRef idx="0"/>
    <cs:fillRef idx="0">
      <cs:styleClr val="auto"/>
    </cs:fillRef>
    <cs:effectRef idx="0"/>
    <cs:fontRef idx="minor">
      <a:schemeClr val="dk1"/>
    </cs:fontRef>
    <cs:spPr>
      <a:solidFill>
        <a:schemeClr val="phClr">
          <a:alpha val="70000"/>
        </a:schemeClr>
      </a:solidFill>
    </cs:spPr>
  </cs:dataPoint3D>
  <cs:dataPointLine>
    <cs:lnRef idx="0">
      <cs:styleClr val="auto"/>
    </cs:lnRef>
    <cs:fillRef idx="0"/>
    <cs:effectRef idx="0"/>
    <cs:fontRef idx="minor">
      <a:schemeClr val="dk1"/>
    </cs:fontRef>
    <cs:spPr>
      <a:ln w="28575" cap="rnd">
        <a:solidFill>
          <a:schemeClr val="phClr">
            <a:alpha val="70000"/>
          </a:schemeClr>
        </a:solidFill>
        <a:round/>
      </a:ln>
    </cs:spPr>
  </cs:dataPointLine>
  <cs:dataPointMarker>
    <cs:lnRef idx="0"/>
    <cs:fillRef idx="0">
      <cs:styleClr val="auto"/>
    </cs:fillRef>
    <cs:effectRef idx="0"/>
    <cs:fontRef idx="minor">
      <a:schemeClr val="dk1"/>
    </cs:fontRef>
    <cs:spPr>
      <a:solidFill>
        <a:schemeClr val="phClr">
          <a:alpha val="70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baseline="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1600" b="0" i="0" kern="1200" cap="none" spc="50" normalizeH="0"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FE45F3-0260-4A67-93E0-40DDA35F13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681</TotalTime>
  <Pages>10</Pages>
  <Words>2661</Words>
  <Characters>15172</Characters>
  <Application>Microsoft Office Word</Application>
  <DocSecurity>0</DocSecurity>
  <Lines>126</Lines>
  <Paragraphs>35</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17798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DNA7 X64</dc:creator>
  <cp:lastModifiedBy>Пользователь Windows</cp:lastModifiedBy>
  <cp:revision>15</cp:revision>
  <cp:lastPrinted>2018-03-14T12:02:00Z</cp:lastPrinted>
  <dcterms:created xsi:type="dcterms:W3CDTF">2018-02-26T14:22:00Z</dcterms:created>
  <dcterms:modified xsi:type="dcterms:W3CDTF">2018-03-14T12:02:00Z</dcterms:modified>
</cp:coreProperties>
</file>